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Identifying Drug Trafficking Activities Through Financial Transaction Analysis: An AML Compliance Perspective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report provides an expert-level analysis for financial institutions (FIs) on effectively identifying potential drug trafficking activities through the examination of financial transactions within the framework of Anti-Money Laundering and Countering the Financing of Terrorism (AML/CFT) compliance. The objective is to equip FIs with the necessary understanding of indicators, typologies, and analytical techniques to enhance their detection capabilities.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Drug trafficking and the associated money laundering represent a profound threat to the integrity of the global financial system, national security, and public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vast profits generated from illicit drug sales, particularly from substances like synthetic opioids including fentanyl, fuel organized crime, corruption, and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Financial institutions, by virtue of their position within the financial system, serve as critical gatekeepers. Their ability to detect, analyze, and report suspicious financial activities linked to drug trafficking is paramount in disrupting these criminal enterprises and mitigating their devastating societal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scale of money laundering is significant, with estimates suggesting it accounts for 2-5% of global GDP annually, or $800 billion to $2 trillion US dollars, with drug trafficking being a primary source of these illicit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w:t>
      </w:r>
      <w:r w:rsidDel="00000000" w:rsidR="00000000" w:rsidRPr="00000000">
        <w:rPr>
          <w:rFonts w:ascii="Google Sans Text" w:cs="Google Sans Text" w:eastAsia="Google Sans Text" w:hAnsi="Google Sans Text"/>
          <w:i w:val="0"/>
          <w:color w:val="1b1c1d"/>
          <w:sz w:val="24"/>
          <w:szCs w:val="24"/>
          <w:rtl w:val="0"/>
        </w:rPr>
        <w:t xml:space="preserve"> This report focuses specifically on the financial dimension of detecting drug trafficking. It examines established financial red flags and indicators, common money laundering typologies employed by drug traffickers, specific transaction patterns indicative of illicit proceeds, the role and effectiveness of detection technologies like Transaction Monitoring Systems (TMS), vulnerabilities across different financial service providers, the application of advanced analytics, the inherent challenges in detection, and concludes with effective risk-based approaches and best practices for FIs. The analysis draws heavily upon guidance and research published by international standard-setting bodies like the Financial Action Task Force (FATF) and the United Nations Office on Drugs and Crime (UNODC), as well as national Financial Intelligence Units (FIUs) such as the U.S. Financial Crimes Enforcement Network (FinCEN) and the Financial Transactions and Reports Analysis Centre of Canada (FINTRAC).</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The findings presented herein are derived from a synthesis of information gathered from authoritative sources, including official guidance documents, operational alerts, typology reports, legislative frameworks, and research papers issued by the aforementioned regulatory and intergovernmental bodies.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Established Financial Red Flags and Indicators for Drug Trafficking Money Laundering</w:t>
      </w:r>
    </w:p>
    <w:p w:rsidR="00000000" w:rsidDel="00000000" w:rsidP="00000000" w:rsidRDefault="00000000" w:rsidRPr="00000000" w14:paraId="0000000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Overview:</w:t>
      </w:r>
      <w:r w:rsidDel="00000000" w:rsidR="00000000" w:rsidRPr="00000000">
        <w:rPr>
          <w:rFonts w:ascii="Google Sans Text" w:cs="Google Sans Text" w:eastAsia="Google Sans Text" w:hAnsi="Google Sans Text"/>
          <w:i w:val="0"/>
          <w:color w:val="1b1c1d"/>
          <w:sz w:val="24"/>
          <w:szCs w:val="24"/>
          <w:rtl w:val="0"/>
        </w:rPr>
        <w:t xml:space="preserve"> Financial red flags, or indicators, are potential warning signs derived from factual characteristics, behaviors, patterns, or contextual factors related to financial transactions or customer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indicators signal potential irregularities or deviations from expected legitimate behavior, prompting further scrutiny by FIs.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is crucial to understand that a single red flag, observed in isolation, may not necessarily warrant suspicion of money laundering.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However, the presence of one or more indicators should trigger an assessment to determine if additional facts, context, or indicators collectively establish reasonable grounds to suspect that a transaction or activity is related to the commission or attempted commission of a money laundering offence, such as that linked to drug trafficking.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Reaching the threshold of "reasonable grounds to suspect" involves considering the facts, the context, relevant ML indicators, and potentially sanctions evasion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Authorities:</w:t>
      </w:r>
      <w:r w:rsidDel="00000000" w:rsidR="00000000" w:rsidRPr="00000000">
        <w:rPr>
          <w:rFonts w:ascii="Google Sans Text" w:cs="Google Sans Text" w:eastAsia="Google Sans Text" w:hAnsi="Google Sans Text"/>
          <w:i w:val="0"/>
          <w:color w:val="1b1c1d"/>
          <w:sz w:val="24"/>
          <w:szCs w:val="24"/>
          <w:rtl w:val="0"/>
        </w:rPr>
        <w:t xml:space="preserve"> International and national bodies play a critical role in identifying and disseminating these indicators to assist the public and private sectors. The FATF sets the global AML/CFT standard and publishes reports on methods, trends, and risk indicators, including those related to virtual assets and specific predicate offences like the synthetic opioid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National FIUs, such as FinCEN in the United States and FINTRAC in Canada, issue advisories, operational alerts, and guidance containing specific red flags tailored to their jurisdictions and observed criminal typologies.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significant recent focus for these authorities has been the illicit trade in synthetic opioids, particularly fentanyl, leading to dedicated guidance highlighting specific risks and indicators associated with its production, trafficking, and laundering.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Red Flag Categories:</w:t>
      </w:r>
      <w:r w:rsidDel="00000000" w:rsidR="00000000" w:rsidRPr="00000000">
        <w:rPr>
          <w:rFonts w:ascii="Google Sans Text" w:cs="Google Sans Text" w:eastAsia="Google Sans Text" w:hAnsi="Google Sans Text"/>
          <w:i w:val="0"/>
          <w:color w:val="1b1c1d"/>
          <w:sz w:val="24"/>
          <w:szCs w:val="24"/>
          <w:rtl w:val="0"/>
        </w:rPr>
        <w:t xml:space="preserve"> Based on authoritative guidance, financial indicators potentially linked to drug trafficking money laundering can be grouped into several categories:</w:t>
      </w:r>
    </w:p>
    <w:p w:rsidR="00000000" w:rsidDel="00000000" w:rsidP="00000000" w:rsidRDefault="00000000" w:rsidRPr="00000000" w14:paraId="0000000B">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Cash Transaction Indicators:</w:t>
      </w:r>
      <w:r w:rsidDel="00000000" w:rsidR="00000000" w:rsidRPr="00000000">
        <w:rPr>
          <w:rFonts w:ascii="Google Sans Text" w:cs="Google Sans Text" w:eastAsia="Google Sans Text" w:hAnsi="Google Sans Text"/>
          <w:i w:val="0"/>
          <w:color w:val="1b1c1d"/>
          <w:sz w:val="24"/>
          <w:szCs w:val="24"/>
          <w:rtl w:val="0"/>
        </w:rPr>
        <w:t xml:space="preserve"> Drug trafficking is notoriously cash-intensive, generating large volumes of physical currency, often in small denominations.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Consequently, indicators related to cash handling are prominent:</w:t>
      </w:r>
    </w:p>
    <w:p w:rsidR="00000000" w:rsidDel="00000000" w:rsidP="00000000" w:rsidRDefault="00000000" w:rsidRPr="00000000" w14:paraId="0000000C">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Structuring:</w:t>
      </w:r>
      <w:r w:rsidDel="00000000" w:rsidR="00000000" w:rsidRPr="00000000">
        <w:rPr>
          <w:rFonts w:ascii="Google Sans Text" w:cs="Google Sans Text" w:eastAsia="Google Sans Text" w:hAnsi="Google Sans Text"/>
          <w:i w:val="0"/>
          <w:color w:val="1b1c1d"/>
          <w:sz w:val="24"/>
          <w:szCs w:val="24"/>
          <w:rtl w:val="0"/>
        </w:rPr>
        <w:t xml:space="preserve"> Depositing or withdrawing cash in amounts deliberately kept just below regulatory reporting thresholds (e.g., $10,000) to evade scrutiny.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D">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Third-Party Deposits:</w:t>
      </w:r>
      <w:r w:rsidDel="00000000" w:rsidR="00000000" w:rsidRPr="00000000">
        <w:rPr>
          <w:rFonts w:ascii="Google Sans Text" w:cs="Google Sans Text" w:eastAsia="Google Sans Text" w:hAnsi="Google Sans Text"/>
          <w:i w:val="0"/>
          <w:color w:val="1b1c1d"/>
          <w:sz w:val="24"/>
          <w:szCs w:val="24"/>
          <w:rtl w:val="0"/>
        </w:rPr>
        <w:t xml:space="preserve"> Frequent cash deposits made into a single account by multiple individuals, often across various geographic locations, who are not the account holder.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E">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Note Exchange:</w:t>
      </w:r>
      <w:r w:rsidDel="00000000" w:rsidR="00000000" w:rsidRPr="00000000">
        <w:rPr>
          <w:rFonts w:ascii="Google Sans Text" w:cs="Google Sans Text" w:eastAsia="Google Sans Text" w:hAnsi="Google Sans Text"/>
          <w:i w:val="0"/>
          <w:color w:val="1b1c1d"/>
          <w:sz w:val="24"/>
          <w:szCs w:val="24"/>
          <w:rtl w:val="0"/>
        </w:rPr>
        <w:t xml:space="preserve"> Exchanging unusually large quantities of small denomination banknotes for larger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F">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Inconsistent Activity:</w:t>
      </w:r>
      <w:r w:rsidDel="00000000" w:rsidR="00000000" w:rsidRPr="00000000">
        <w:rPr>
          <w:rFonts w:ascii="Google Sans Text" w:cs="Google Sans Text" w:eastAsia="Google Sans Text" w:hAnsi="Google Sans Text"/>
          <w:i w:val="0"/>
          <w:color w:val="1b1c1d"/>
          <w:sz w:val="24"/>
          <w:szCs w:val="24"/>
          <w:rtl w:val="0"/>
        </w:rPr>
        <w:t xml:space="preserve"> Cash deposits or transactions that are inconsistent with the customer's known profile, including their occupation, income level, or historical account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Atypical Instrument Use:</w:t>
      </w:r>
      <w:r w:rsidDel="00000000" w:rsidR="00000000" w:rsidRPr="00000000">
        <w:rPr>
          <w:rFonts w:ascii="Google Sans Text" w:cs="Google Sans Text" w:eastAsia="Google Sans Text" w:hAnsi="Google Sans Text"/>
          <w:i w:val="0"/>
          <w:color w:val="1b1c1d"/>
          <w:sz w:val="24"/>
          <w:szCs w:val="24"/>
          <w:rtl w:val="0"/>
        </w:rPr>
        <w:t xml:space="preserve"> Utilizing cash for large transactions where alternative payment methods like checks or electronic transfers would be more common or convenient.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1">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Large Cash Volumes:</w:t>
      </w:r>
      <w:r w:rsidDel="00000000" w:rsidR="00000000" w:rsidRPr="00000000">
        <w:rPr>
          <w:rFonts w:ascii="Google Sans Text" w:cs="Google Sans Text" w:eastAsia="Google Sans Text" w:hAnsi="Google Sans Text"/>
          <w:i w:val="0"/>
          <w:color w:val="1b1c1d"/>
          <w:sz w:val="24"/>
          <w:szCs w:val="24"/>
          <w:rtl w:val="0"/>
        </w:rPr>
        <w:t xml:space="preserve"> General engagement in large cash transactions, reflecting the nature of drug proceeds.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2">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Unusual ATM Usage:</w:t>
      </w:r>
      <w:r w:rsidDel="00000000" w:rsidR="00000000" w:rsidRPr="00000000">
        <w:rPr>
          <w:rFonts w:ascii="Google Sans Text" w:cs="Google Sans Text" w:eastAsia="Google Sans Text" w:hAnsi="Google Sans Text"/>
          <w:i w:val="0"/>
          <w:color w:val="1b1c1d"/>
          <w:sz w:val="24"/>
          <w:szCs w:val="24"/>
          <w:rtl w:val="0"/>
        </w:rPr>
        <w:t xml:space="preserve"> Atypical patterns of ATM cash withdrawals or deposits, such as amounts significantly larger than expected based on the client's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3">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Concealment:</w:t>
      </w:r>
      <w:r w:rsidDel="00000000" w:rsidR="00000000" w:rsidRPr="00000000">
        <w:rPr>
          <w:rFonts w:ascii="Google Sans Text" w:cs="Google Sans Text" w:eastAsia="Google Sans Text" w:hAnsi="Google Sans Text"/>
          <w:i w:val="0"/>
          <w:color w:val="1b1c1d"/>
          <w:sz w:val="24"/>
          <w:szCs w:val="24"/>
          <w:rtl w:val="0"/>
        </w:rPr>
        <w:t xml:space="preserve"> Attempts to physically hide cash during transport or deposit, such as using unsuitable containers or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Account Activity Indicators:</w:t>
      </w:r>
      <w:r w:rsidDel="00000000" w:rsidR="00000000" w:rsidRPr="00000000">
        <w:rPr>
          <w:rFonts w:ascii="Google Sans Text" w:cs="Google Sans Text" w:eastAsia="Google Sans Text" w:hAnsi="Google Sans Text"/>
          <w:i w:val="0"/>
          <w:color w:val="1b1c1d"/>
          <w:sz w:val="24"/>
          <w:szCs w:val="24"/>
          <w:rtl w:val="0"/>
        </w:rPr>
        <w:t xml:space="preserve"> The movement of funds through accounts often reveals suspicious patterns:</w:t>
      </w:r>
    </w:p>
    <w:p w:rsidR="00000000" w:rsidDel="00000000" w:rsidP="00000000" w:rsidRDefault="00000000" w:rsidRPr="00000000" w14:paraId="00000015">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Rapid Velocity/Throughput:</w:t>
      </w:r>
      <w:r w:rsidDel="00000000" w:rsidR="00000000" w:rsidRPr="00000000">
        <w:rPr>
          <w:rFonts w:ascii="Google Sans Text" w:cs="Google Sans Text" w:eastAsia="Google Sans Text" w:hAnsi="Google Sans Text"/>
          <w:i w:val="0"/>
          <w:color w:val="1b1c1d"/>
          <w:sz w:val="24"/>
          <w:szCs w:val="24"/>
          <w:rtl w:val="0"/>
        </w:rPr>
        <w:t xml:space="preserve"> Quick succession of credit and debit transactions, often moving funds between different accounts or institutions with no apparent economic rationale.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includes accounts acting as conduits, receiving funds from various sources and disbursing them rapidly (funnel or flow-through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6">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Deposit and Wire Pattern:</w:t>
      </w:r>
      <w:r w:rsidDel="00000000" w:rsidR="00000000" w:rsidRPr="00000000">
        <w:rPr>
          <w:rFonts w:ascii="Google Sans Text" w:cs="Google Sans Text" w:eastAsia="Google Sans Text" w:hAnsi="Google Sans Text"/>
          <w:i w:val="0"/>
          <w:color w:val="1b1c1d"/>
          <w:sz w:val="24"/>
          <w:szCs w:val="24"/>
          <w:rtl w:val="0"/>
        </w:rPr>
        <w:t xml:space="preserve"> Frequent cash deposits immediately followed by wire transfers, particularly to recipients in high-risk jurisdictions, free trade zones, or offshore centers with whom the account holder has no apparent business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7">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Split Transfers:</w:t>
      </w:r>
      <w:r w:rsidDel="00000000" w:rsidR="00000000" w:rsidRPr="00000000">
        <w:rPr>
          <w:rFonts w:ascii="Google Sans Text" w:cs="Google Sans Text" w:eastAsia="Google Sans Text" w:hAnsi="Google Sans Text"/>
          <w:i w:val="0"/>
          <w:color w:val="1b1c1d"/>
          <w:sz w:val="24"/>
          <w:szCs w:val="24"/>
          <w:rtl w:val="0"/>
        </w:rPr>
        <w:t xml:space="preserve"> Incoming wire transfers, especially to trade-related accounts, being split and forwarded to multiple, seemingly unrelated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8">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Frequent Small Transfers:</w:t>
      </w:r>
      <w:r w:rsidDel="00000000" w:rsidR="00000000" w:rsidRPr="00000000">
        <w:rPr>
          <w:rFonts w:ascii="Google Sans Text" w:cs="Google Sans Text" w:eastAsia="Google Sans Text" w:hAnsi="Google Sans Text"/>
          <w:i w:val="0"/>
          <w:color w:val="1b1c1d"/>
          <w:sz w:val="24"/>
          <w:szCs w:val="24"/>
          <w:rtl w:val="0"/>
        </w:rPr>
        <w:t xml:space="preserve"> An individual receiving numerous small-value electronic funds transfers or making a significant number of small payments, often to the same accounts with high frequency.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9">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Sudden Activity Changes:</w:t>
      </w:r>
      <w:r w:rsidDel="00000000" w:rsidR="00000000" w:rsidRPr="00000000">
        <w:rPr>
          <w:rFonts w:ascii="Google Sans Text" w:cs="Google Sans Text" w:eastAsia="Google Sans Text" w:hAnsi="Google Sans Text"/>
          <w:i w:val="0"/>
          <w:color w:val="1b1c1d"/>
          <w:sz w:val="24"/>
          <w:szCs w:val="24"/>
          <w:rtl w:val="0"/>
        </w:rPr>
        <w:t xml:space="preserve"> Abrupt initiation of high-volume transaction activity in a previously dormant or low-activity account, followed by an equally sudden cessation.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A">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Inconsistent Profile Activity:</w:t>
      </w:r>
      <w:r w:rsidDel="00000000" w:rsidR="00000000" w:rsidRPr="00000000">
        <w:rPr>
          <w:rFonts w:ascii="Google Sans Text" w:cs="Google Sans Text" w:eastAsia="Google Sans Text" w:hAnsi="Google Sans Text"/>
          <w:i w:val="0"/>
          <w:color w:val="1b1c1d"/>
          <w:sz w:val="24"/>
          <w:szCs w:val="24"/>
          <w:rtl w:val="0"/>
        </w:rPr>
        <w:t xml:space="preserve"> Overall account activity that does not align with the customer's stated business, occupation, or expected transaction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Customer Behavior Indicators:</w:t>
      </w:r>
      <w:r w:rsidDel="00000000" w:rsidR="00000000" w:rsidRPr="00000000">
        <w:rPr>
          <w:rFonts w:ascii="Google Sans Text" w:cs="Google Sans Text" w:eastAsia="Google Sans Text" w:hAnsi="Google Sans Text"/>
          <w:i w:val="0"/>
          <w:color w:val="1b1c1d"/>
          <w:sz w:val="24"/>
          <w:szCs w:val="24"/>
          <w:rtl w:val="0"/>
        </w:rPr>
        <w:t xml:space="preserve"> The way customers interact with FIs can also raise red flags:</w:t>
      </w:r>
    </w:p>
    <w:p w:rsidR="00000000" w:rsidDel="00000000" w:rsidP="00000000" w:rsidRDefault="00000000" w:rsidRPr="00000000" w14:paraId="0000001C">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Evasiveness/Inconsistency:</w:t>
      </w:r>
      <w:r w:rsidDel="00000000" w:rsidR="00000000" w:rsidRPr="00000000">
        <w:rPr>
          <w:rFonts w:ascii="Google Sans Text" w:cs="Google Sans Text" w:eastAsia="Google Sans Text" w:hAnsi="Google Sans Text"/>
          <w:i w:val="0"/>
          <w:color w:val="1b1c1d"/>
          <w:sz w:val="24"/>
          <w:szCs w:val="24"/>
          <w:rtl w:val="0"/>
        </w:rPr>
        <w:t xml:space="preserve"> Reluctance to provide required identification or beneficial ownership information, offering vague, suspicious, or changing explanations for transactions, or demonstrating a lack of knowledge about the transaction's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D">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Avoiding Scrutiny:</w:t>
      </w:r>
      <w:r w:rsidDel="00000000" w:rsidR="00000000" w:rsidRPr="00000000">
        <w:rPr>
          <w:rFonts w:ascii="Google Sans Text" w:cs="Google Sans Text" w:eastAsia="Google Sans Text" w:hAnsi="Google Sans Text"/>
          <w:i w:val="0"/>
          <w:color w:val="1b1c1d"/>
          <w:sz w:val="24"/>
          <w:szCs w:val="24"/>
          <w:rtl w:val="0"/>
        </w:rPr>
        <w:t xml:space="preserve"> Attempting to close accounts or cease relationships when faced with due diligence questioning.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Exhibiting unusual nervousness or behavior during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E">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Threshold Awareness:</w:t>
      </w:r>
      <w:r w:rsidDel="00000000" w:rsidR="00000000" w:rsidRPr="00000000">
        <w:rPr>
          <w:rFonts w:ascii="Google Sans Text" w:cs="Google Sans Text" w:eastAsia="Google Sans Text" w:hAnsi="Google Sans Text"/>
          <w:i w:val="0"/>
          <w:color w:val="1b1c1d"/>
          <w:sz w:val="24"/>
          <w:szCs w:val="24"/>
          <w:rtl w:val="0"/>
        </w:rPr>
        <w:t xml:space="preserve"> Showing undue interest in AML reporting thresholds or asking questions about how to avoid triggering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F">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Third-Party Influence:</w:t>
      </w:r>
      <w:r w:rsidDel="00000000" w:rsidR="00000000" w:rsidRPr="00000000">
        <w:rPr>
          <w:rFonts w:ascii="Google Sans Text" w:cs="Google Sans Text" w:eastAsia="Google Sans Text" w:hAnsi="Google Sans Text"/>
          <w:i w:val="0"/>
          <w:color w:val="1b1c1d"/>
          <w:sz w:val="24"/>
          <w:szCs w:val="24"/>
          <w:rtl w:val="0"/>
        </w:rPr>
        <w:t xml:space="preserve"> Conducting transactions while being accompanied, overseen, or directed by another party.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Appearing to act on behalf of another undisclosed party.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0">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Lack of Business Knowledge:</w:t>
      </w:r>
      <w:r w:rsidDel="00000000" w:rsidR="00000000" w:rsidRPr="00000000">
        <w:rPr>
          <w:rFonts w:ascii="Google Sans Text" w:cs="Google Sans Text" w:eastAsia="Google Sans Text" w:hAnsi="Google Sans Text"/>
          <w:i w:val="0"/>
          <w:color w:val="1b1c1d"/>
          <w:sz w:val="24"/>
          <w:szCs w:val="24"/>
          <w:rtl w:val="0"/>
        </w:rPr>
        <w:t xml:space="preserve"> Displaying a lack of general knowledge about their own stated business or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Jurisdictional/Counterparty Indicators:</w:t>
      </w:r>
      <w:r w:rsidDel="00000000" w:rsidR="00000000" w:rsidRPr="00000000">
        <w:rPr>
          <w:rFonts w:ascii="Google Sans Text" w:cs="Google Sans Text" w:eastAsia="Google Sans Text" w:hAnsi="Google Sans Text"/>
          <w:i w:val="0"/>
          <w:color w:val="1b1c1d"/>
          <w:sz w:val="24"/>
          <w:szCs w:val="24"/>
          <w:rtl w:val="0"/>
        </w:rPr>
        <w:t xml:space="preserve"> The entities and locations involved in transactions are critical risk factors:</w:t>
      </w:r>
    </w:p>
    <w:p w:rsidR="00000000" w:rsidDel="00000000" w:rsidP="00000000" w:rsidRDefault="00000000" w:rsidRPr="00000000" w14:paraId="00000022">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High-Risk Jurisdictions:</w:t>
      </w:r>
      <w:r w:rsidDel="00000000" w:rsidR="00000000" w:rsidRPr="00000000">
        <w:rPr>
          <w:rFonts w:ascii="Google Sans Text" w:cs="Google Sans Text" w:eastAsia="Google Sans Text" w:hAnsi="Google Sans Text"/>
          <w:i w:val="0"/>
          <w:color w:val="1b1c1d"/>
          <w:sz w:val="24"/>
          <w:szCs w:val="24"/>
          <w:rtl w:val="0"/>
        </w:rPr>
        <w:t xml:space="preserve"> Transactions involving countries or regions known for significant drug production, trafficking, transit routes, or those identified as having weak AML/CFT regimes or high levels of corruption.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3">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Offshore/Free Trade Zones:</w:t>
      </w:r>
      <w:r w:rsidDel="00000000" w:rsidR="00000000" w:rsidRPr="00000000">
        <w:rPr>
          <w:rFonts w:ascii="Google Sans Text" w:cs="Google Sans Text" w:eastAsia="Google Sans Text" w:hAnsi="Google Sans Text"/>
          <w:i w:val="0"/>
          <w:color w:val="1b1c1d"/>
          <w:sz w:val="24"/>
          <w:szCs w:val="24"/>
          <w:rtl w:val="0"/>
        </w:rPr>
        <w:t xml:space="preserve"> Transactions with persons or entities located in offshore financial centers or free trade zones that lack a clear business justification for the account holder.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4">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Unrelated Third Parties:</w:t>
      </w:r>
      <w:r w:rsidDel="00000000" w:rsidR="00000000" w:rsidRPr="00000000">
        <w:rPr>
          <w:rFonts w:ascii="Google Sans Text" w:cs="Google Sans Text" w:eastAsia="Google Sans Text" w:hAnsi="Google Sans Text"/>
          <w:i w:val="0"/>
          <w:color w:val="1b1c1d"/>
          <w:sz w:val="24"/>
          <w:szCs w:val="24"/>
          <w:rtl w:val="0"/>
        </w:rPr>
        <w:t xml:space="preserve"> Payments received from or sent to individuals or entities, whether domestic or foreign, that appear unrelated to the customer's profile or business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5">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Shell/Front Companies:</w:t>
      </w:r>
      <w:r w:rsidDel="00000000" w:rsidR="00000000" w:rsidRPr="00000000">
        <w:rPr>
          <w:rFonts w:ascii="Google Sans Text" w:cs="Google Sans Text" w:eastAsia="Google Sans Text" w:hAnsi="Google Sans Text"/>
          <w:i w:val="0"/>
          <w:color w:val="1b1c1d"/>
          <w:sz w:val="24"/>
          <w:szCs w:val="24"/>
          <w:rtl w:val="0"/>
        </w:rPr>
        <w:t xml:space="preserve"> Transactions involving entities suspected of being shell companies (existing only on paper) or front businesses used to disguise illicit proceeds.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6">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Specific Geographic Links (Fentanyl):</w:t>
      </w:r>
      <w:r w:rsidDel="00000000" w:rsidR="00000000" w:rsidRPr="00000000">
        <w:rPr>
          <w:rFonts w:ascii="Google Sans Text" w:cs="Google Sans Text" w:eastAsia="Google Sans Text" w:hAnsi="Google Sans Text"/>
          <w:i w:val="0"/>
          <w:color w:val="1b1c1d"/>
          <w:sz w:val="24"/>
          <w:szCs w:val="24"/>
          <w:rtl w:val="0"/>
        </w:rPr>
        <w:t xml:space="preserve"> Transactions involving entities or individuals located in Mexico, particularly in states associated with major cartels (Sinaloa, CJNG), or involving PRC-based chemical suppliers, especially in the context of fentanyl precursor chemical procurement.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Instrument Indicators:</w:t>
      </w:r>
      <w:r w:rsidDel="00000000" w:rsidR="00000000" w:rsidRPr="00000000">
        <w:rPr>
          <w:rFonts w:ascii="Google Sans Text" w:cs="Google Sans Text" w:eastAsia="Google Sans Text" w:hAnsi="Google Sans Text"/>
          <w:i w:val="0"/>
          <w:color w:val="1b1c1d"/>
          <w:sz w:val="24"/>
          <w:szCs w:val="24"/>
          <w:rtl w:val="0"/>
        </w:rPr>
        <w:t xml:space="preserve"> The way certain financial instruments are used can be indicative:</w:t>
      </w:r>
    </w:p>
    <w:p w:rsidR="00000000" w:rsidDel="00000000" w:rsidP="00000000" w:rsidRDefault="00000000" w:rsidRPr="00000000" w14:paraId="00000028">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Wire Transfers/Money Orders:</w:t>
      </w:r>
      <w:r w:rsidDel="00000000" w:rsidR="00000000" w:rsidRPr="00000000">
        <w:rPr>
          <w:rFonts w:ascii="Google Sans Text" w:cs="Google Sans Text" w:eastAsia="Google Sans Text" w:hAnsi="Google Sans Text"/>
          <w:i w:val="0"/>
          <w:color w:val="1b1c1d"/>
          <w:sz w:val="24"/>
          <w:szCs w:val="24"/>
          <w:rtl w:val="0"/>
        </w:rPr>
        <w:t xml:space="preserve"> Atypical patterns such as frequent low-value wires or money orders (potentially structured), sequentially numbered instruments, instruments lacking complete payee information, or wires with vague purpose descriptions or links to shell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9">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Currency Exchange:</w:t>
      </w:r>
      <w:r w:rsidDel="00000000" w:rsidR="00000000" w:rsidRPr="00000000">
        <w:rPr>
          <w:rFonts w:ascii="Google Sans Text" w:cs="Google Sans Text" w:eastAsia="Google Sans Text" w:hAnsi="Google Sans Text"/>
          <w:i w:val="0"/>
          <w:color w:val="1b1c1d"/>
          <w:sz w:val="24"/>
          <w:szCs w:val="24"/>
          <w:rtl w:val="0"/>
        </w:rPr>
        <w:t xml:space="preserve"> Numerous currency exchange transactions involving multiple currencies without a clear business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Accepting highly unfavorable exchange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A">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Virtual Assets (VAs):</w:t>
      </w:r>
      <w:r w:rsidDel="00000000" w:rsidR="00000000" w:rsidRPr="00000000">
        <w:rPr>
          <w:rFonts w:ascii="Google Sans Text" w:cs="Google Sans Text" w:eastAsia="Google Sans Text" w:hAnsi="Google Sans Text"/>
          <w:i w:val="0"/>
          <w:color w:val="1b1c1d"/>
          <w:sz w:val="24"/>
          <w:szCs w:val="24"/>
          <w:rtl w:val="0"/>
        </w:rPr>
        <w:t xml:space="preserve"> Transactions using cryptocurrencies, particularly anonymity-enhanced coins or those involving mixers/tumblers; payments linked to darknet marketplaces; transactions originating from or terminating at high-risk exchanges or wallets; activity inconsistent with customer profile or stated source of wealth.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B">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Peer-to-Peer (P2P) Transfers:</w:t>
      </w:r>
      <w:r w:rsidDel="00000000" w:rsidR="00000000" w:rsidRPr="00000000">
        <w:rPr>
          <w:rFonts w:ascii="Google Sans Text" w:cs="Google Sans Text" w:eastAsia="Google Sans Text" w:hAnsi="Google Sans Text"/>
          <w:i w:val="0"/>
          <w:color w:val="1b1c1d"/>
          <w:sz w:val="24"/>
          <w:szCs w:val="24"/>
          <w:rtl w:val="0"/>
        </w:rPr>
        <w:t xml:space="preserve"> High frequency or volume of P2P transfers inconsistent with the customer's profile; payment memos containing drug-related slang or euphemisms.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Convergence of Indicators:</w:t>
      </w:r>
      <w:r w:rsidDel="00000000" w:rsidR="00000000" w:rsidRPr="00000000">
        <w:rPr>
          <w:rFonts w:ascii="Google Sans Text" w:cs="Google Sans Text" w:eastAsia="Google Sans Text" w:hAnsi="Google Sans Text"/>
          <w:i w:val="0"/>
          <w:color w:val="1b1c1d"/>
          <w:sz w:val="24"/>
          <w:szCs w:val="24"/>
          <w:rtl w:val="0"/>
        </w:rPr>
        <w:t xml:space="preserve"> A crucial aspect of effective detection is recognizing that drug money laundering schemes often manifest through a </w:t>
      </w:r>
      <w:r w:rsidDel="00000000" w:rsidR="00000000" w:rsidRPr="00000000">
        <w:rPr>
          <w:rFonts w:ascii="Google Sans Text" w:cs="Google Sans Text" w:eastAsia="Google Sans Text" w:hAnsi="Google Sans Text"/>
          <w:i w:val="1"/>
          <w:color w:val="1b1c1d"/>
          <w:sz w:val="24"/>
          <w:szCs w:val="24"/>
          <w:rtl w:val="0"/>
        </w:rPr>
        <w:t xml:space="preserve">combination</w:t>
      </w:r>
      <w:r w:rsidDel="00000000" w:rsidR="00000000" w:rsidRPr="00000000">
        <w:rPr>
          <w:rFonts w:ascii="Google Sans Text" w:cs="Google Sans Text" w:eastAsia="Google Sans Text" w:hAnsi="Google Sans Text"/>
          <w:i w:val="0"/>
          <w:color w:val="1b1c1d"/>
          <w:sz w:val="24"/>
          <w:szCs w:val="24"/>
          <w:rtl w:val="0"/>
        </w:rPr>
        <w:t xml:space="preserve"> of different red flags, rather than a single isolated event. The process of laundering large cash proceeds typically involves multiple steps, each potentially triggering different types of indicators. For example, the initial placement of large cash sums generated from drug sales might involve structuring deposits below reporting thresholds (a cash indicator).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could be followed by layering activities, such as rapidly wiring these funds (an account activity indicator)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through shell companies (a counterparty indicator)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located in high-risk jurisdictions (a jurisdictional indicator).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Observing such a sequence or concurrence of different types of red flags significantly elevates the level of suspicion compared to observing only one type in isolation. This implies that effective transaction monitoring systems and analytical processes should be designed not just to detect individual flags, but to identify these interconnected patterns of suspicious activity.</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Evolution of Indicators (Synthetic Opioids):</w:t>
      </w:r>
      <w:r w:rsidDel="00000000" w:rsidR="00000000" w:rsidRPr="00000000">
        <w:rPr>
          <w:rFonts w:ascii="Google Sans Text" w:cs="Google Sans Text" w:eastAsia="Google Sans Text" w:hAnsi="Google Sans Text"/>
          <w:i w:val="0"/>
          <w:color w:val="1b1c1d"/>
          <w:sz w:val="24"/>
          <w:szCs w:val="24"/>
          <w:rtl w:val="0"/>
        </w:rPr>
        <w:t xml:space="preserve"> The nature of the drug trade evolves, and so must the indicators used to detect its financial flows. Recent years have seen a dramatic rise in synthetic opioids like fentanyl, leading AML authorities to issue updated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guidance highlights indicators specific to the synthetic opioid supply chain, which differs in key aspects from traditional plant-based drug trafficking. Because synthetic opioids are manufactured using precursor chemicals, a distinct financial footprint emerges related to the procurement of these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leads to red flags such as transactions involving known chemical brokers or suppliers, particularly those based in the PRC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use of e-commerce platforms or darknet markets for advertising and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specific payment methods like wire transfers, MSB remittances, or virtual assets often used for cross-border precursor payments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the prominent role of Mexican Transnational Criminal Organizations (TCOs), such as the Sinaloa Cartel and Cartel Jalisco Nueva Generacion (CJNG), in sourcing precursors and manufacturing/trafficking the final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FIs must remain agile, continuously updating their red flag libraries, risk assessments, and monitoring scenarios to incorporate these evolving threats identified by FIUs, ensuring their detection frameworks remain relevant to the current drug trafficking landscape.</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Consolidated Red Flag Indicators Table:</w:t>
      </w:r>
      <w:r w:rsidDel="00000000" w:rsidR="00000000" w:rsidRPr="00000000">
        <w:rPr>
          <w:rFonts w:ascii="Google Sans Text" w:cs="Google Sans Text" w:eastAsia="Google Sans Text" w:hAnsi="Google Sans Text"/>
          <w:i w:val="0"/>
          <w:color w:val="1b1c1d"/>
          <w:sz w:val="24"/>
          <w:szCs w:val="24"/>
          <w:rtl w:val="0"/>
        </w:rPr>
        <w:t xml:space="preserve"> To provide a practical reference, the following table consolidates key red flags identified by major authorities.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1: Consolidated Red Flag Indicators for Drug Trafficking Money Laundering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Indicator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Indicator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Cash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Structuring deposits/withdrawals below reporting thresholds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Frequent cash deposits by multiple third parties into one account, often across various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Exchanging large amounts of small denomination notes for large 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Cash activity inconsistent with customer profile (job, income,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cash for large transactions where checks/electronic methods expected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Unusual ATM activity (e.g., unexpectedly large amounts)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Hiding cash during transport/deposit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Account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movement of funds between accounts/jurisdictions with no clear economic purpose (high velocity/throughput)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Frequent deposits (esp. cash) followed by immediate wire transfers (esp. to high-risk jurisdictions/FTZs)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Incoming wires split and forwarded to multiple unrelated accounts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Account used as a funnel/flow-through (many inputs, rapid outputs)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Numerous small electronic transfers received or sent frequently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Sudden onset/cessation of high-volume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Activity inconsistent with stated business/customer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Customer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Reluctance to provide info; suspicious/inconsistent explanations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Attempting to close account to avoid due diligence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Unusual nervousness or behavior during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Excessive interest in AML thresholds/reporting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third parties/nominees; client appears directed by another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general knowledge about own stated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Jurisdictional/Counterparty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Transactions involving high-risk jurisdictions (drug source/transit, weak 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Transactions with entities in offshore centers/FTZs without clear business rationale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Payments to/from unrelated third parties (domestic/foreign)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Transactions involving suspected shell or front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Instrument-Specific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Atypical use of wires/money orders (structuring, frequency, lack of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Numerous currency exchanges involving multiple currencies; unfavorable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Virtual Assets (crypto), esp. anonymity-enhancing methods, links to darknet, inconsistent with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Atypical P2P transfers (volume, frequency, suspicious memos)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Synthetic Opioid 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Transactions with chemical brokers/suppliers (esp. PRC-based)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e-commerce platforms/darknet for precursor chemical marketing/sales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Payments for precursors via wires, MSBs, VAs (esp. Bitcoin, stablecoins)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Transactions involving known Mexican TCOs (Sinaloa, CJNG) or associated individuals/front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Transactions involving pill presses, die molds, or laboratory equipment inconsistent with stated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Mexican companies importing precursors without proper licenses; shared contact info among unrelated importers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Low-dollar or VA payments to chemical/pharma beneficiaries; many-to-one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Common Money Laundering Typologies in Drug Trafficking</w:t>
      </w:r>
    </w:p>
    <w:p w:rsidR="00000000" w:rsidDel="00000000" w:rsidP="00000000" w:rsidRDefault="00000000" w:rsidRPr="00000000" w14:paraId="0000009D">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Overview:</w:t>
      </w:r>
      <w:r w:rsidDel="00000000" w:rsidR="00000000" w:rsidRPr="00000000">
        <w:rPr>
          <w:rFonts w:ascii="Google Sans Text" w:cs="Google Sans Text" w:eastAsia="Google Sans Text" w:hAnsi="Google Sans Text"/>
          <w:i w:val="0"/>
          <w:color w:val="1b1c1d"/>
          <w:sz w:val="24"/>
          <w:szCs w:val="24"/>
          <w:rtl w:val="0"/>
        </w:rPr>
        <w:t xml:space="preserve"> Money laundering typologies refer to the specific methods, techniques, and schemes employed by criminals to disguise the illegal origin of their proceeds, making them appear legitimate.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fundamental goal is to obscure the link between the crime (e.g., drug trafficking) and the resulting wealth, enabling criminals to use the funds without detection or jeopardizing their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process is often described in three conceptual stages: Placement, Layering, and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E">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Placement:</w:t>
      </w:r>
      <w:r w:rsidDel="00000000" w:rsidR="00000000" w:rsidRPr="00000000">
        <w:rPr>
          <w:rFonts w:ascii="Google Sans Text" w:cs="Google Sans Text" w:eastAsia="Google Sans Text" w:hAnsi="Google Sans Text"/>
          <w:i w:val="0"/>
          <w:color w:val="1b1c1d"/>
          <w:sz w:val="24"/>
          <w:szCs w:val="24"/>
          <w:rtl w:val="0"/>
        </w:rPr>
        <w:t xml:space="preserve"> Introducing the illicit funds (often cash) into the financial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 typically the riskiest stage for the launderer due to the direct association with the crime and the difficulty of explaining large sums of cash.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9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Layering:</w:t>
      </w:r>
      <w:r w:rsidDel="00000000" w:rsidR="00000000" w:rsidRPr="00000000">
        <w:rPr>
          <w:rFonts w:ascii="Google Sans Text" w:cs="Google Sans Text" w:eastAsia="Google Sans Text" w:hAnsi="Google Sans Text"/>
          <w:i w:val="0"/>
          <w:color w:val="1b1c1d"/>
          <w:sz w:val="24"/>
          <w:szCs w:val="24"/>
          <w:rtl w:val="0"/>
        </w:rPr>
        <w:t xml:space="preserve"> Conducting complex financial transactions to obscure the audit trail and sever the link between the funds and their illicit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stage often involves multiple accounts, entities, instruments, and jurisdictions.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A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Making the laundered funds available to the criminal in a way that appears legitimate, allowing them to be used or invested without attracting suspicion.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is important to note that these stages are conceptual; in practice, they may overlap, combine, or repeat within a single laundering scheme.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Drug trafficking, generating substantial cash profits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necessitates the use of diverse and often sophisticated laundering typologies to handle the volume and conceal the origin of funds. Criminals may launder funds themselves (self-laundering) or employ specialized professional money launderers.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Typologies:</w:t>
      </w:r>
      <w:r w:rsidDel="00000000" w:rsidR="00000000" w:rsidRPr="00000000">
        <w:rPr>
          <w:rFonts w:ascii="Google Sans Text" w:cs="Google Sans Text" w:eastAsia="Google Sans Text" w:hAnsi="Google Sans Text"/>
          <w:i w:val="0"/>
          <w:color w:val="1b1c1d"/>
          <w:sz w:val="24"/>
          <w:szCs w:val="24"/>
          <w:rtl w:val="0"/>
        </w:rPr>
        <w:t xml:space="preserve"> Drug traffickers employ a wide array of methods, often adapting them based on the specific context, available infrastructure, and regulatory environment. Some of the most prevalent typologies include:</w:t>
      </w:r>
    </w:p>
    <w:p w:rsidR="00000000" w:rsidDel="00000000" w:rsidP="00000000" w:rsidRDefault="00000000" w:rsidRPr="00000000" w14:paraId="000000A2">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Bulk Cash Smuggling:</w:t>
      </w:r>
      <w:r w:rsidDel="00000000" w:rsidR="00000000" w:rsidRPr="00000000">
        <w:rPr>
          <w:rFonts w:ascii="Google Sans Text" w:cs="Google Sans Text" w:eastAsia="Google Sans Text" w:hAnsi="Google Sans Text"/>
          <w:i w:val="0"/>
          <w:color w:val="1b1c1d"/>
          <w:sz w:val="24"/>
          <w:szCs w:val="24"/>
          <w:rtl w:val="0"/>
        </w:rPr>
        <w:t xml:space="preserve"> Due to the large volumes of physical cash generated, especially at the distribution level, physically smuggling currency across borders remains a primary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Cash is often concealed in unusual ways or transported by couriers.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method directly addresses the placement challenge by moving funds outside a jurisdiction before attempting to integrate them elsewhere. FinCEN has issued specific alerts regarding bulk cash smuggling by Mexican TCOs.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A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Structuring/Smurfing:</w:t>
      </w:r>
      <w:r w:rsidDel="00000000" w:rsidR="00000000" w:rsidRPr="00000000">
        <w:rPr>
          <w:rFonts w:ascii="Google Sans Text" w:cs="Google Sans Text" w:eastAsia="Google Sans Text" w:hAnsi="Google Sans Text"/>
          <w:i w:val="0"/>
          <w:color w:val="1b1c1d"/>
          <w:sz w:val="24"/>
          <w:szCs w:val="24"/>
          <w:rtl w:val="0"/>
        </w:rPr>
        <w:t xml:space="preserve"> This classic placement technique involves breaking down large cash sums into multiple smaller deposits or transactions designed to fall below mandatory reporting thresholds (e.g., $10,000 Large Cash Transaction Reports in Canada/US).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often requires a network of individuals, known as 'smurfs' or 'money mules', who make deposits into various accounts, sometimes across different branches or even different FIs.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of Front Businesses:</w:t>
      </w:r>
      <w:r w:rsidDel="00000000" w:rsidR="00000000" w:rsidRPr="00000000">
        <w:rPr>
          <w:rFonts w:ascii="Google Sans Text" w:cs="Google Sans Text" w:eastAsia="Google Sans Text" w:hAnsi="Google Sans Text"/>
          <w:i w:val="0"/>
          <w:color w:val="1b1c1d"/>
          <w:sz w:val="24"/>
          <w:szCs w:val="24"/>
          <w:rtl w:val="0"/>
        </w:rPr>
        <w:t xml:space="preserve"> Legitimate businesses with high cash turnover, such as restaurants, bars, car washes, retail stores, or service industries, are acquired or established by criminals.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Illicit cash proceeds are then commingled with legitimate revenues, making it difficult to distinguish the illicit portion. Financial statements can be manipulated to legitimize the dirty money during the placement and layering stages.</w:t>
      </w:r>
    </w:p>
    <w:p w:rsidR="00000000" w:rsidDel="00000000" w:rsidP="00000000" w:rsidRDefault="00000000" w:rsidRPr="00000000" w14:paraId="000000A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of Shell Companies:</w:t>
      </w:r>
      <w:r w:rsidDel="00000000" w:rsidR="00000000" w:rsidRPr="00000000">
        <w:rPr>
          <w:rFonts w:ascii="Google Sans Text" w:cs="Google Sans Text" w:eastAsia="Google Sans Text" w:hAnsi="Google Sans Text"/>
          <w:i w:val="0"/>
          <w:color w:val="1b1c1d"/>
          <w:sz w:val="24"/>
          <w:szCs w:val="24"/>
          <w:rtl w:val="0"/>
        </w:rPr>
        <w:t xml:space="preserve"> Shell companies are legal entities created with no active business operations or significant assets, existing primarily on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They are instrumental in the layering stage, used to obscure beneficial ownership and create complex transactional chains.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Funds are moved between multiple shell companies, often registered in different jurisdictions (especially secrecy havens or jurisdictions with lax beneficial ownership transparency), disguised as payments for fictitious goods or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misuse of Citizenship and Residency by Investment (CBI/RBI) programmes can facilitate the establishment and operation of such structures by providing criminals with global mobility and means to hide identities.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Trade-Based Money Laundering (TBML):</w:t>
      </w:r>
      <w:r w:rsidDel="00000000" w:rsidR="00000000" w:rsidRPr="00000000">
        <w:rPr>
          <w:rFonts w:ascii="Google Sans Text" w:cs="Google Sans Text" w:eastAsia="Google Sans Text" w:hAnsi="Google Sans Text"/>
          <w:i w:val="0"/>
          <w:color w:val="1b1c1d"/>
          <w:sz w:val="24"/>
          <w:szCs w:val="24"/>
          <w:rtl w:val="0"/>
        </w:rPr>
        <w:t xml:space="preserve"> This complex method involves manipulating international trade transactions to move value and legitimize illicit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Techniques include over- or under-invoicing goods and services, multiple invoicing for the same shipment, falsely describing goods' quality or quantity, or creating phantom shipments where no goods are actually moved but documentation and payments suggest a legitimate trade occurred.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TBML is considered a primary method for laundering large volumes and integrating funds across borders.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FinCEN has provided specific red flags for TBML.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of Money Services Businesses (MSBs):</w:t>
      </w:r>
      <w:r w:rsidDel="00000000" w:rsidR="00000000" w:rsidRPr="00000000">
        <w:rPr>
          <w:rFonts w:ascii="Google Sans Text" w:cs="Google Sans Text" w:eastAsia="Google Sans Text" w:hAnsi="Google Sans Text"/>
          <w:i w:val="0"/>
          <w:color w:val="1b1c1d"/>
          <w:sz w:val="24"/>
          <w:szCs w:val="24"/>
          <w:rtl w:val="0"/>
        </w:rPr>
        <w:t xml:space="preserve"> MSBs, encompassing money transmitters, currency exchangers, and issuers/redeemers of money orders or traveler's checks, are frequently exploited.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can be used for placement (exchanging cash, buying monetary instruments below thresholds), layering (wire transfers/remittances, especially internationally), and potentially benefit from higher transaction velocity or perceived anonymity compared to traditional banks, particularly through agent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Specific risks associated with MSBs vary depending on their business model and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8">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of Virtual Assets (Cryptocurrencies):</w:t>
      </w:r>
      <w:r w:rsidDel="00000000" w:rsidR="00000000" w:rsidRPr="00000000">
        <w:rPr>
          <w:rFonts w:ascii="Google Sans Text" w:cs="Google Sans Text" w:eastAsia="Google Sans Text" w:hAnsi="Google Sans Text"/>
          <w:i w:val="0"/>
          <w:color w:val="1b1c1d"/>
          <w:sz w:val="24"/>
          <w:szCs w:val="24"/>
          <w:rtl w:val="0"/>
        </w:rPr>
        <w:t xml:space="preserve"> The rise of virtual assets (VAs) like Bitcoin and other cryptocurrencies has provided new avenues for money laundering.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VAs are used for cross-border payments, particularly noted in the context of purchasing fentanyl precursors from overseas suppliers.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facilitate layering through rapid transfers, conversion between different VAs, and the use of techniques like mixers/tumblers or anonymity-enhanced cryptocurrencies (AECs) to obscure the transaction trail.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Darknet marketplaces often rely on VAs for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FATF has issued specific guidance and red flags concerning VA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of Nominees/Third Parties:</w:t>
      </w:r>
      <w:r w:rsidDel="00000000" w:rsidR="00000000" w:rsidRPr="00000000">
        <w:rPr>
          <w:rFonts w:ascii="Google Sans Text" w:cs="Google Sans Text" w:eastAsia="Google Sans Text" w:hAnsi="Google Sans Text"/>
          <w:i w:val="0"/>
          <w:color w:val="1b1c1d"/>
          <w:sz w:val="24"/>
          <w:szCs w:val="24"/>
          <w:rtl w:val="0"/>
        </w:rPr>
        <w:t xml:space="preserve"> To distance themselves from illicit funds and assets, drug traffickers frequently use nominees – friends, relatives, associates, or recruited individuals (money mules) – to conduct transactions, open bank accounts, serve as directors or shareholders of shell companies, or hold assets in their names.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practice significantly complicates efforts to identify the true beneficial owner of funds or assets.</w:t>
      </w:r>
    </w:p>
    <w:p w:rsidR="00000000" w:rsidDel="00000000" w:rsidP="00000000" w:rsidRDefault="00000000" w:rsidRPr="00000000" w14:paraId="000000A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 Estate Purchases:</w:t>
      </w:r>
      <w:r w:rsidDel="00000000" w:rsidR="00000000" w:rsidRPr="00000000">
        <w:rPr>
          <w:rFonts w:ascii="Google Sans Text" w:cs="Google Sans Text" w:eastAsia="Google Sans Text" w:hAnsi="Google Sans Text"/>
          <w:i w:val="0"/>
          <w:color w:val="1b1c1d"/>
          <w:sz w:val="24"/>
          <w:szCs w:val="24"/>
          <w:rtl w:val="0"/>
        </w:rPr>
        <w:t xml:space="preserve"> Investing illicit proceeds into real estate is a common integration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Property purchases can absorb large amounts of money, and the asset can appear legitimate, potentially generating rental income or appreciating in value. Transactions may involve cash, complex loan arrangements, or ownership structures involving shell companies or trusts to obscure the illicit source of funds. FinCEN has highlighted risks associated with real estate, particularly involving foreign elites.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AB">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Casino Wagers:</w:t>
      </w:r>
      <w:r w:rsidDel="00000000" w:rsidR="00000000" w:rsidRPr="00000000">
        <w:rPr>
          <w:rFonts w:ascii="Google Sans Text" w:cs="Google Sans Text" w:eastAsia="Google Sans Text" w:hAnsi="Google Sans Text"/>
          <w:i w:val="0"/>
          <w:color w:val="1b1c1d"/>
          <w:sz w:val="24"/>
          <w:szCs w:val="24"/>
          <w:rtl w:val="0"/>
        </w:rPr>
        <w:t xml:space="preserve"> Casinos can be exploited for placement and layering.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Large amounts of illicit cash are converted into casino chips, minimal gambling occurs to avoid suspicion, and the individual then cashes out the chips, receiving the funds in a "cleaner" form, such as a casino check or wire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Underground Banking/Hawala:</w:t>
      </w:r>
      <w:r w:rsidDel="00000000" w:rsidR="00000000" w:rsidRPr="00000000">
        <w:rPr>
          <w:rFonts w:ascii="Google Sans Text" w:cs="Google Sans Text" w:eastAsia="Google Sans Text" w:hAnsi="Google Sans Text"/>
          <w:i w:val="0"/>
          <w:color w:val="1b1c1d"/>
          <w:sz w:val="24"/>
          <w:szCs w:val="24"/>
          <w:rtl w:val="0"/>
        </w:rPr>
        <w:t xml:space="preserve"> Informal Value Transfer Systems (IVTS), such as Hawala, Hundi, or Fei Ch’ien, operate outside the formal banking sector, relying on networks of trust-based brokers to move value across borders.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systems leave minimal paper trails and are attractive for laundering drug proceeds, particularly for remittances between countries. FATF and UNODC have focused attention on understanding and mitigating risks associated with these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Interconnectedness of Typologies:</w:t>
      </w:r>
      <w:r w:rsidDel="00000000" w:rsidR="00000000" w:rsidRPr="00000000">
        <w:rPr>
          <w:rFonts w:ascii="Google Sans Text" w:cs="Google Sans Text" w:eastAsia="Google Sans Text" w:hAnsi="Google Sans Text"/>
          <w:i w:val="0"/>
          <w:color w:val="1b1c1d"/>
          <w:sz w:val="24"/>
          <w:szCs w:val="24"/>
          <w:rtl w:val="0"/>
        </w:rPr>
        <w:t xml:space="preserve"> It is rare for a sophisticated drug money laundering operation to rely solely on a single typology. Instead, criminals typically combine multiple methods in sequence or parallel to maximize obfuscation and exploit different vulnerabilities at each stage of the laundering process. A typical flow might commence with the physical movement of cash proceeds via bulk smuggling (placement). This cash might then be introduced into the financial system through structuring via a network of nominees depositing funds into various bank accounts (placement/layering). Subsequently, these funds could be consolidated and rapidly transferred electronically through a series of shell companies registered in different jurisdictions (layering), perhaps involving conversion into and out of virtual assets to further obscure the trail (layering). Finally, the laundered funds might be integrated into the legitimate economy through investments in real estate or the acquisition of seemingly legitimate businesses (integration). Understanding these complex, multi-stage chains of activity is crucial for effective detection, as focusing on isolated transactions or single typologies may fail to reveal the larger criminal scheme. This highlights the value of analytical approaches, such as network analysis, capable of connecting seemingly disparate activities.</w:t>
      </w:r>
    </w:p>
    <w:p w:rsidR="00000000" w:rsidDel="00000000" w:rsidP="00000000" w:rsidRDefault="00000000" w:rsidRPr="00000000" w14:paraId="000000A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Typology Adaptation to Drug Type:</w:t>
      </w:r>
      <w:r w:rsidDel="00000000" w:rsidR="00000000" w:rsidRPr="00000000">
        <w:rPr>
          <w:rFonts w:ascii="Google Sans Text" w:cs="Google Sans Text" w:eastAsia="Google Sans Text" w:hAnsi="Google Sans Text"/>
          <w:i w:val="0"/>
          <w:color w:val="1b1c1d"/>
          <w:sz w:val="24"/>
          <w:szCs w:val="24"/>
          <w:rtl w:val="0"/>
        </w:rPr>
        <w:t xml:space="preserve"> While the fundamental principles of laundering remain consistent, the specific typologies emphasized can adapt based on the characteristics of the particular drug being trafficked and its associated supply chain. The fentanyl trade provides a clear example of this adaptation. Because its production relies on precursor chemicals often sourced internationally, particularly from the PRC, and frequently facilitated through online platforms, certain typologies have become prominent.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include the use of virtual assets or online payment platforms for cross-border payments to chemical suppliers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the involvement of front or shell companies operating within or adjacent to the chemical and pharmaceutical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this does not replace traditional methods. The large cartels heavily involved in fentanyl trafficking still generate massive cash proceeds from bulk sales, necessitating continued reliance on methods like bulk cash smuggling, structuring, wire transfers through established networks, and potentially TBML to launder these larger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Financial institutions must therefore remain informed about the specific financial methodologies associated with different drug threats, tailoring their risk assessments and detection scenarios accordingly based on current intelligence from FIUs and law enforcement.</w:t>
      </w:r>
    </w:p>
    <w:p w:rsidR="00000000" w:rsidDel="00000000" w:rsidP="00000000" w:rsidRDefault="00000000" w:rsidRPr="00000000" w14:paraId="000000AF">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Drug Money Laundering Typologies Table:</w:t>
      </w:r>
      <w:r w:rsidDel="00000000" w:rsidR="00000000" w:rsidRPr="00000000">
        <w:rPr>
          <w:rFonts w:ascii="Google Sans Text" w:cs="Google Sans Text" w:eastAsia="Google Sans Text" w:hAnsi="Google Sans Text"/>
          <w:i w:val="0"/>
          <w:color w:val="1b1c1d"/>
          <w:sz w:val="24"/>
          <w:szCs w:val="24"/>
          <w:rtl w:val="0"/>
        </w:rPr>
        <w:t xml:space="preserve"> The table below summarizes common typologies used in laundering drug proceeds.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2: Common Drug Money Laundering Typologies and Mechanisms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Laundering Stage(s) Primarily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Bulk Cash Smuggling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transportation of large cash quantities across borders.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Concealment methods, use of couriers, bypassing formal financial system initially.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Structuring / Smurfing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Breaking large sums into smaller transactions below reporting thresholds.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deposits/withdrawals under threshold, use of money mules, multiple branches/FIs.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Front Businesses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Commingling illicit funds with revenue from legitimate cash-intensive businesses (restaurants, retail,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 Layering,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Inflated revenues, false invoicing, commingled bank accounts.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Shell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Creating companies with no real operations to obscure ownership and facilitate complex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Layering,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Registered in secrecy havens, fictitious invoices/loans, complex ownership structures, obscuring beneficial owners.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Trade-Based ML (TBML)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Disguising proceeds through manipulation of international trade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Layering,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Over/under-invoicing, phantom shipments, misrepresentation of goods, complex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MSBs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Exploiting money transmitters, currency exchangers for placement and layering.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 Layering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Cash deposits, money orders, international remittances, potentially lower scrutiny at agent level, exploiting thresholds.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Virtual Assets (VAs)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cryptocurrencies for payments, transfers, and obfuscation.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 Layering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Cross-border payments (precursors), mixers/tumblers, privacy coins, darknet markets, conversion to/from fiat.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Nominees/Third Parties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other individuals to conduct transactions, hold accounts/assets, or act as company directors.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 Layering,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Conceals true beneficial owner, complicates CDD, involves friends, family, or recruited mules.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 Estate Purchases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Investing illicit funds in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Absorbs large sums, provides legitimate-appearing asset, complex ownership structures, use of cash or opaque financing.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Casino Wagers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Converting cash to chips, minimal gambling, cashing out for "clean" funds (check/wire).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 Layering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Exploits casino operations for currency conversion and apparent legitimacy.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Underground Banking / Hawala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informal value transfer systems based on trust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Placement, Layering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Operates outside formal system, minimal paper trail, facilitates cross-border value movement, common in certain regions/communities.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Analysis of Specific Transaction Patterns Linked to Drug Proceeds</w:t>
      </w:r>
    </w:p>
    <w:p w:rsidR="00000000" w:rsidDel="00000000" w:rsidP="00000000" w:rsidRDefault="00000000" w:rsidRPr="00000000" w14:paraId="000000EE">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Introduction:</w:t>
      </w:r>
      <w:r w:rsidDel="00000000" w:rsidR="00000000" w:rsidRPr="00000000">
        <w:rPr>
          <w:rFonts w:ascii="Google Sans Text" w:cs="Google Sans Text" w:eastAsia="Google Sans Text" w:hAnsi="Google Sans Text"/>
          <w:i w:val="0"/>
          <w:color w:val="1b1c1d"/>
          <w:sz w:val="24"/>
          <w:szCs w:val="24"/>
          <w:rtl w:val="0"/>
        </w:rPr>
        <w:t xml:space="preserve"> Building upon the typologies discussed, this section examines the specific, observable transaction patterns that often emerge as footprints of drug money laundering activities. Financial institutions can configure their monitoring systems and train their analysts to recognize these patterns, which serve as practical manifestations of the underlying laundering schemes.</w:t>
      </w:r>
    </w:p>
    <w:p w:rsidR="00000000" w:rsidDel="00000000" w:rsidP="00000000" w:rsidRDefault="00000000" w:rsidRPr="00000000" w14:paraId="000000E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Structuring Cash Deposits/Withdrawals:</w:t>
      </w:r>
    </w:p>
    <w:p w:rsidR="00000000" w:rsidDel="00000000" w:rsidP="00000000" w:rsidRDefault="00000000" w:rsidRPr="00000000" w14:paraId="000000F0">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This pattern directly reflects the 'Structuring/Smurfing' typology. Criminals or their mules deliberately conduct multiple cash transactions, each falling just below the legally mandated reporting threshold (e.g., $10,000 in the US and Canada for Large Cash Transaction Reports - LCTRs) to avoid automatic reporting to FIUs.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Patterns:</w:t>
      </w:r>
      <w:r w:rsidDel="00000000" w:rsidR="00000000" w:rsidRPr="00000000">
        <w:rPr>
          <w:rFonts w:ascii="Google Sans Text" w:cs="Google Sans Text" w:eastAsia="Google Sans Text" w:hAnsi="Google Sans Text"/>
          <w:i w:val="0"/>
          <w:color w:val="1b1c1d"/>
          <w:sz w:val="24"/>
          <w:szCs w:val="24"/>
          <w:rtl w:val="0"/>
        </w:rPr>
        <w:t xml:space="preserve"> The key is repetition and proximity to the threshold. Monitoring systems should look for multiple cash deposits or withdrawals by the same individual or into the same account that aggregate to significant amounts over a short period (e.g., a day or several days), with each transaction amount being slightly less than the reporting limit.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Patterns can also involve transactions occurring at different branches of the same institution or even across different institutions if conducted by the same individual or linked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use of multiple third-party depositors making sub-threshold cash deposits into a single account is another strong indicator.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Structuring is a conscious attempt to evade regulatory oversight and is highly indicative of illicit activity, particularly the placement of proceeds from cash-intensive crimes like drug trafficking.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Its detection is a fundamental component of AML transaction monitoring.</w:t>
      </w:r>
    </w:p>
    <w:p w:rsidR="00000000" w:rsidDel="00000000" w:rsidP="00000000" w:rsidRDefault="00000000" w:rsidRPr="00000000" w14:paraId="000000F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Rapid/Complex Fund Movements:</w:t>
      </w:r>
    </w:p>
    <w:p w:rsidR="00000000" w:rsidDel="00000000" w:rsidP="00000000" w:rsidRDefault="00000000" w:rsidRPr="00000000" w14:paraId="000000F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This pattern is characteristic of the layering stage, designed to obscure the origin of funds by creating a complex and confusing transaction trail.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goal is to move money quickly and through multiple points to break the link back to the initial placement.</w:t>
      </w:r>
    </w:p>
    <w:p w:rsidR="00000000" w:rsidDel="00000000" w:rsidP="00000000" w:rsidRDefault="00000000" w:rsidRPr="00000000" w14:paraId="000000F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Patterns:</w:t>
      </w:r>
      <w:r w:rsidDel="00000000" w:rsidR="00000000" w:rsidRPr="00000000">
        <w:rPr>
          <w:rFonts w:ascii="Google Sans Text" w:cs="Google Sans Text" w:eastAsia="Google Sans Text" w:hAnsi="Google Sans Text"/>
          <w:i w:val="0"/>
          <w:color w:val="1b1c1d"/>
          <w:sz w:val="24"/>
          <w:szCs w:val="24"/>
          <w:rtl w:val="0"/>
        </w:rPr>
        <w:t xml:space="preserve"> Look for accounts exhibiting high velocity, where funds are credited and debited in rapid succession, often with little time spent in the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includes funds being deposited (especially via cash or multiple incoming wires) and then immediately wired out, particularly to foreign jurisdictions or unrelated parties.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use of pass-through or funnel accounts, which receive numerous deposits (often structured) from various sources and then quickly disburse the funds through wires or other means, is a key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Complex transaction chains involving multiple intermediary accounts, often across different FIs or countries, with no apparent business logic or connection between the parties, are highly suspicious.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Frequent transfers between a client's own various accounts or financial products without a clear economic purpose can also be part of a layering scheme.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F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Rapid and complex movements lacking a clear economic purpose are hallmarks of layering.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They aim to make tracing the funds prohibitively difficult for investigators. Identifying such patterns requires monitoring transaction velocity, flow-through characteristics, and the relationships between transacting parties.</w:t>
      </w:r>
    </w:p>
    <w:p w:rsidR="00000000" w:rsidDel="00000000" w:rsidP="00000000" w:rsidRDefault="00000000" w:rsidRPr="00000000" w14:paraId="000000F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Use of Shell Companies, Front Businesses, Nominees:</w:t>
      </w:r>
    </w:p>
    <w:p w:rsidR="00000000" w:rsidDel="00000000" w:rsidP="00000000" w:rsidRDefault="00000000" w:rsidRPr="00000000" w14:paraId="000000F8">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These entities and individuals act as masks, concealing the true beneficial owners of funds and creating a veneer of legitimacy for illicit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are integral to both layering and integration.</w:t>
      </w:r>
    </w:p>
    <w:p w:rsidR="00000000" w:rsidDel="00000000" w:rsidP="00000000" w:rsidRDefault="00000000" w:rsidRPr="00000000" w14:paraId="000000F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Patterns:</w:t>
      </w:r>
      <w:r w:rsidDel="00000000" w:rsidR="00000000" w:rsidRPr="00000000">
        <w:rPr>
          <w:rFonts w:ascii="Google Sans Text" w:cs="Google Sans Text" w:eastAsia="Google Sans Text" w:hAnsi="Google Sans Text"/>
          <w:i w:val="0"/>
          <w:color w:val="1b1c1d"/>
          <w:sz w:val="24"/>
          <w:szCs w:val="24"/>
          <w:rtl w:val="0"/>
        </w:rPr>
        <w:t xml:space="preserve"> Monitor for transactions involving companies that exhibit characteristics of shell entities: lack of a physical presence, minimal or no online footprint, registration in known secrecy havens, or business activity inconsistent with their stated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Payments for vaguely described services ("consulting fees," "commissions") or goods, especially between related or newly formed companies, warrant scrutiny. Identify networks where the same individuals serve as directors or shareholders, or use the same registered addresses, across multiple, seemingly unrelated companies. Observe transactions where the nominal client appears to be acting under the direction or influence of another party present during the transaction.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Accounts receiving deposits or instructions from multiple non-account holders or exhibiting shared contact information (phones, addresses, IPs) among supposedly unrelated entities (e.g., importers) should raise flags.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F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The use of these structures is a deliberate attempt to obscure beneficial ownership, hindering the ability to link financial activity back to the actual drug traffickers.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Detecting these patterns relies heavily on robust CDD/KYC to understand expected activity and identify inconsistencies, as well as potentially leveraging network analysis tools.</w:t>
      </w:r>
    </w:p>
    <w:p w:rsidR="00000000" w:rsidDel="00000000" w:rsidP="00000000" w:rsidRDefault="00000000" w:rsidRPr="00000000" w14:paraId="000000F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Transactions Involving High-Risk Jurisdictions/Entities:</w:t>
      </w:r>
    </w:p>
    <w:p w:rsidR="00000000" w:rsidDel="00000000" w:rsidP="00000000" w:rsidRDefault="00000000" w:rsidRPr="00000000" w14:paraId="000000F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Criminals exploit geographic vulnerabilities, utilizing jurisdictions known for drug production/transit, corruption, weak AML/CFT enforcement, or strong bank secrecy 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F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Patterns:</w:t>
      </w:r>
      <w:r w:rsidDel="00000000" w:rsidR="00000000" w:rsidRPr="00000000">
        <w:rPr>
          <w:rFonts w:ascii="Google Sans Text" w:cs="Google Sans Text" w:eastAsia="Google Sans Text" w:hAnsi="Google Sans Text"/>
          <w:i w:val="0"/>
          <w:color w:val="1b1c1d"/>
          <w:sz w:val="24"/>
          <w:szCs w:val="24"/>
          <w:rtl w:val="0"/>
        </w:rPr>
        <w:t xml:space="preserve"> Focus on transactions, particularly wire transfers, flowing to or from countries designated as high-risk by international bodies like FATF or national authorities through advisories. Scrutinize transactions involving entities based in offshore financial centers or free trade zones, especially when there is no apparent legitimate business reason for the customer to be transacting with such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Unnecessarily complex payment routing involving multiple jurisdictions can also be a red flag. In the specific context of fentanyl, heightened scrutiny should be applied to transactions linked to Mexico (especially regions associated with Sinaloa Cartel and CJNG) and the PRC (particularly involving chemical or pharmaceutical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Geographic risk is a key component of the risk-based approach. FIs must maintain up-to-date jurisdictional risk assessments and apply enhanced scrutiny to transactions linked to high-risk areas, understanding that criminals actively leverage regulatory arbitrage.</w:t>
      </w:r>
    </w:p>
    <w:p w:rsidR="00000000" w:rsidDel="00000000" w:rsidP="00000000" w:rsidRDefault="00000000" w:rsidRPr="00000000" w14:paraId="000000F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 Atypical Use of Wire Transfers, Money Orders, Virtual Assets:</w:t>
      </w:r>
    </w:p>
    <w:p w:rsidR="00000000" w:rsidDel="00000000" w:rsidP="00000000" w:rsidRDefault="00000000" w:rsidRPr="00000000" w14:paraId="0000010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Financial instruments are often used in ways that deviate from normal legitimate practices, exploiting features like speed, anonymity, or cross-border reach.</w:t>
      </w:r>
    </w:p>
    <w:p w:rsidR="00000000" w:rsidDel="00000000" w:rsidP="00000000" w:rsidRDefault="00000000" w:rsidRPr="00000000" w14:paraId="0000010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Patterns:</w:t>
      </w:r>
    </w:p>
    <w:p w:rsidR="00000000" w:rsidDel="00000000" w:rsidP="00000000" w:rsidRDefault="00000000" w:rsidRPr="00000000" w14:paraId="00000102">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Wires/Money Orders:</w:t>
      </w:r>
      <w:r w:rsidDel="00000000" w:rsidR="00000000" w:rsidRPr="00000000">
        <w:rPr>
          <w:rFonts w:ascii="Google Sans Text" w:cs="Google Sans Text" w:eastAsia="Google Sans Text" w:hAnsi="Google Sans Text"/>
          <w:i w:val="0"/>
          <w:color w:val="1b1c1d"/>
          <w:sz w:val="24"/>
          <w:szCs w:val="24"/>
          <w:rtl w:val="0"/>
        </w:rPr>
        <w:t xml:space="preserve"> Monitor for frequent, low-dollar value wire transfers or money order purchases, potentially indicative of structuring or facilitating numerous small drug purchases.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Look for wires lacking sufficient originator or beneficiary information, or with vague purpose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Wires involving known or suspected shell/front companies are high-risk.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Incoming wires that are immediately split and forwarded to multiple other accounts raise suspicion.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use of sequentially numbered money orders, particularly under reporting/record-keeping thresholds, is a classic structuring indicator.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3">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Virtual Assets (VAs):</w:t>
      </w:r>
      <w:r w:rsidDel="00000000" w:rsidR="00000000" w:rsidRPr="00000000">
        <w:rPr>
          <w:rFonts w:ascii="Google Sans Text" w:cs="Google Sans Text" w:eastAsia="Google Sans Text" w:hAnsi="Google Sans Text"/>
          <w:i w:val="0"/>
          <w:color w:val="1b1c1d"/>
          <w:sz w:val="24"/>
          <w:szCs w:val="24"/>
          <w:rtl w:val="0"/>
        </w:rPr>
        <w:t xml:space="preserve"> Transactions involving VAs require specific monitoring. Red flags include direct transactions with addresses linked to darknet markets or known illicit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rapid cycles of converting fiat currency to VA, transferring the VA (especially cross-border or through mixers/privacy-enhancing services), and converting back to fiat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use of unregistered or high-risk VASP platforms; transaction patterns inconsistent with the customer's profile or source of funds declaration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specifically, small or frequent VA payments directed towards entities in chemical or pharmaceutical sectors, potentially linked to precursor purchases.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04">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P2P Transfers:</w:t>
      </w:r>
      <w:r w:rsidDel="00000000" w:rsidR="00000000" w:rsidRPr="00000000">
        <w:rPr>
          <w:rFonts w:ascii="Google Sans Text" w:cs="Google Sans Text" w:eastAsia="Google Sans Text" w:hAnsi="Google Sans Text"/>
          <w:i w:val="0"/>
          <w:color w:val="1b1c1d"/>
          <w:sz w:val="24"/>
          <w:szCs w:val="24"/>
          <w:rtl w:val="0"/>
        </w:rPr>
        <w:t xml:space="preserve"> While legitimate, P2P platforms can be misused. Monitor for unusually high volumes or frequencies of P2P transfers inconsistent with the customer's profile. Pay attention to payment memo fields, as users may include coded language, emojis, or slang related to drug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0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Criminals adapt their methods to exploit the features of different payment instruments. FIs need tailored monitoring rules and analytical approaches to detect anomalous usage patterns specific to wires, monetary instruments, VAs, and emerging payment methods.</w:t>
      </w:r>
    </w:p>
    <w:p w:rsidR="00000000" w:rsidDel="00000000" w:rsidP="00000000" w:rsidRDefault="00000000" w:rsidRPr="00000000" w14:paraId="0000010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Pattern Recognition is Key:</w:t>
      </w:r>
      <w:r w:rsidDel="00000000" w:rsidR="00000000" w:rsidRPr="00000000">
        <w:rPr>
          <w:rFonts w:ascii="Google Sans Text" w:cs="Google Sans Text" w:eastAsia="Google Sans Text" w:hAnsi="Google Sans Text"/>
          <w:i w:val="0"/>
          <w:color w:val="1b1c1d"/>
          <w:sz w:val="24"/>
          <w:szCs w:val="24"/>
          <w:rtl w:val="0"/>
        </w:rPr>
        <w:t xml:space="preserve"> Effectively identifying potential drug money laundering is less about flagging isolated, single transactions and more about recognizing meaningful </w:t>
      </w:r>
      <w:r w:rsidDel="00000000" w:rsidR="00000000" w:rsidRPr="00000000">
        <w:rPr>
          <w:rFonts w:ascii="Google Sans Text" w:cs="Google Sans Text" w:eastAsia="Google Sans Text" w:hAnsi="Google Sans Text"/>
          <w:i w:val="1"/>
          <w:color w:val="1b1c1d"/>
          <w:sz w:val="24"/>
          <w:szCs w:val="24"/>
          <w:rtl w:val="0"/>
        </w:rPr>
        <w:t xml:space="preserve">patterns</w:t>
      </w:r>
      <w:r w:rsidDel="00000000" w:rsidR="00000000" w:rsidRPr="00000000">
        <w:rPr>
          <w:rFonts w:ascii="Google Sans Text" w:cs="Google Sans Text" w:eastAsia="Google Sans Text" w:hAnsi="Google Sans Text"/>
          <w:i w:val="0"/>
          <w:color w:val="1b1c1d"/>
          <w:sz w:val="24"/>
          <w:szCs w:val="24"/>
          <w:rtl w:val="0"/>
        </w:rPr>
        <w:t xml:space="preserve"> of activity over time. A single cash deposit below $10,000 is usually insignificant; however, multiple such deposits made daily across different branches into the same account forms a clear pattern of structuring.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Similarly, one wire transfer may be perfectly legitimate, but a complex web of rapid transfers involving multiple shell companies across high-risk jurisdictions paints a picture of layering.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Sophisticated criminals deliberately design their individual actions to appear innocuous in isolation. The illicit nature often only becomes apparent when these actions are viewed collectively, connecting multiple transactions, accounts, individuals, and entities over a period. This necessitates that AML monitoring systems and analytical processes move beyond simple threshold-based alerts on single events. They must incorporate capabilities for longitudinal analysis (tracking activity over time) and potentially network mapping (visualizing relationships) to uncover these broader, more indicative patterns of behavior. The legal standard for reporting often requires "reasonable grounds to suspect"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threshold typically reached not by a single data point, but by the convergence of multiple facts, contextual elements, and suspicious indicators forming a coherent pattern.</w:t>
      </w:r>
    </w:p>
    <w:p w:rsidR="00000000" w:rsidDel="00000000" w:rsidP="00000000" w:rsidRDefault="00000000" w:rsidRPr="00000000" w14:paraId="00000107">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Importance of Context:</w:t>
      </w:r>
      <w:r w:rsidDel="00000000" w:rsidR="00000000" w:rsidRPr="00000000">
        <w:rPr>
          <w:rFonts w:ascii="Google Sans Text" w:cs="Google Sans Text" w:eastAsia="Google Sans Text" w:hAnsi="Google Sans Text"/>
          <w:i w:val="0"/>
          <w:color w:val="1b1c1d"/>
          <w:sz w:val="24"/>
          <w:szCs w:val="24"/>
          <w:rtl w:val="0"/>
        </w:rPr>
        <w:t xml:space="preserve"> Transaction patterns alone are insufficient for accurate detection; they must be interpreted within the context of the specific customer. The same pattern can be normal for one customer and highly suspicious for another. For instance, frequent wire transfers to suppliers in Asia might be expected behavior for a legitimate import/export business but would be highly anomalous for a local retail employee with no declared international dealings. This underscores the absolute necessity of robust Know Your Customer (KYC) and Customer Due Diligence (CDD)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Effective AML detection operates on a risk-based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which fundamentally requires comparing observed transaction activity against the expected activity derived from understanding the customer's identity, business, sources of funds and wealth, and typical transaction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Patterns like structuring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rapid fund movement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or the use of third parties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become suspicious precisely </w:t>
      </w:r>
      <w:r w:rsidDel="00000000" w:rsidR="00000000" w:rsidRPr="00000000">
        <w:rPr>
          <w:rFonts w:ascii="Google Sans Text" w:cs="Google Sans Text" w:eastAsia="Google Sans Text" w:hAnsi="Google Sans Text"/>
          <w:i w:val="1"/>
          <w:color w:val="1b1c1d"/>
          <w:sz w:val="24"/>
          <w:szCs w:val="24"/>
          <w:rtl w:val="0"/>
        </w:rPr>
        <w:t xml:space="preserve">because</w:t>
      </w:r>
      <w:r w:rsidDel="00000000" w:rsidR="00000000" w:rsidRPr="00000000">
        <w:rPr>
          <w:rFonts w:ascii="Google Sans Text" w:cs="Google Sans Text" w:eastAsia="Google Sans Text" w:hAnsi="Google Sans Text"/>
          <w:i w:val="0"/>
          <w:color w:val="1b1c1d"/>
          <w:sz w:val="24"/>
          <w:szCs w:val="24"/>
          <w:rtl w:val="0"/>
        </w:rPr>
        <w:t xml:space="preserve"> they deviate significantly from expected legitimate behavior or lack a plausible economic explanation within that customer's specific context. Therefore, effective transaction monitoring is inextricably linked to, and dependent upon, the quality and depth of the initial and ongoing customer due diligence performed by the FI.</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Role and Effectiveness of Transaction Monitoring Systems (TMS)</w:t>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Transaction Monitoring Systems (TMS) are cornerstone technologies within a financial institution's AML/CFT compliance framework. These automated systems are designed to monitor customer transactions, either in real-time or through batch processing, against a set of predefined rules, scenarios, risk parameters, and customer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primary objective of a TMS is to automatically detect potentially suspicious activities that could indicate money laundering, terrorist financing, or other financial crimes, thereby generating alerts for further investigation by human analysts.</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Detection Mechanisms:</w:t>
      </w:r>
      <w:r w:rsidDel="00000000" w:rsidR="00000000" w:rsidRPr="00000000">
        <w:rPr>
          <w:rFonts w:ascii="Google Sans Text" w:cs="Google Sans Text" w:eastAsia="Google Sans Text" w:hAnsi="Google Sans Text"/>
          <w:i w:val="0"/>
          <w:color w:val="1b1c1d"/>
          <w:sz w:val="24"/>
          <w:szCs w:val="24"/>
          <w:rtl w:val="0"/>
        </w:rPr>
        <w:t xml:space="preserve"> TMS employ various techniques to identify potentially illicit activity:</w:t>
      </w:r>
    </w:p>
    <w:p w:rsidR="00000000" w:rsidDel="00000000" w:rsidP="00000000" w:rsidRDefault="00000000" w:rsidRPr="00000000" w14:paraId="0000010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Scenarios:</w:t>
      </w:r>
      <w:r w:rsidDel="00000000" w:rsidR="00000000" w:rsidRPr="00000000">
        <w:rPr>
          <w:rFonts w:ascii="Google Sans Text" w:cs="Google Sans Text" w:eastAsia="Google Sans Text" w:hAnsi="Google Sans Text"/>
          <w:i w:val="0"/>
          <w:color w:val="1b1c1d"/>
          <w:sz w:val="24"/>
          <w:szCs w:val="24"/>
          <w:rtl w:val="0"/>
        </w:rPr>
        <w:t xml:space="preserve"> This is the most common approach, where the TMS is programmed with specific rules designed to detect known suspicious patterns or red flags. Examples include rules to identify structuring (e.g., multiple cash transactions just below the $10,000 threshold)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rapid movement of funds (e.g., velocity rules measuring frequency and volume of transfers in/out of an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transactions involving high-risk jurisdictions or sanctioned entities, unusually large cash deposits, or specific sequences of transactions (e.g., deposit followed immediately by wire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rules are often derived directly from regulatory guidance and known typologies.</w:t>
      </w:r>
    </w:p>
    <w:p w:rsidR="00000000" w:rsidDel="00000000" w:rsidP="00000000" w:rsidRDefault="00000000" w:rsidRPr="00000000" w14:paraId="0000010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Behavioral Profiling / Anomaly Detection:</w:t>
      </w:r>
      <w:r w:rsidDel="00000000" w:rsidR="00000000" w:rsidRPr="00000000">
        <w:rPr>
          <w:rFonts w:ascii="Google Sans Text" w:cs="Google Sans Text" w:eastAsia="Google Sans Text" w:hAnsi="Google Sans Text"/>
          <w:i w:val="0"/>
          <w:color w:val="1b1c1d"/>
          <w:sz w:val="24"/>
          <w:szCs w:val="24"/>
          <w:rtl w:val="0"/>
        </w:rPr>
        <w:t xml:space="preserve"> More advanced TMS capabilities involve establishing a baseline of normal or expected behavior for individual customers or segments of similar customers (peer groups). The system then monitors for deviations from this baseline. An alert might be generated if a customer suddenly engages in transaction types, volumes, or geographic patterns inconsistent with their established profile (e.g., a sudden surge in international wire transfers for a customer who previously only conducted domestic transactions).</w:t>
      </w:r>
    </w:p>
    <w:p w:rsidR="00000000" w:rsidDel="00000000" w:rsidP="00000000" w:rsidRDefault="00000000" w:rsidRPr="00000000" w14:paraId="0000010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Scoring:</w:t>
      </w:r>
      <w:r w:rsidDel="00000000" w:rsidR="00000000" w:rsidRPr="00000000">
        <w:rPr>
          <w:rFonts w:ascii="Google Sans Text" w:cs="Google Sans Text" w:eastAsia="Google Sans Text" w:hAnsi="Google Sans Text"/>
          <w:i w:val="0"/>
          <w:color w:val="1b1c1d"/>
          <w:sz w:val="24"/>
          <w:szCs w:val="24"/>
          <w:rtl w:val="0"/>
        </w:rPr>
        <w:t xml:space="preserve"> TMS often incorporate risk scoring algorithms that assign numerical scores to customers, accounts, and transactions based on a variety of static and dynamic risk factors. These factors can include customer type (e.g., PEP status), geographic location of customer or counterparty, industry sector, product usage, transaction amount, and linkages to other high-risk entities. Higher risk scores can trigger alerts or lead to enhanced monitoring scrutiny.</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Effectiveness in Detecting Drug ML:</w:t>
      </w:r>
    </w:p>
    <w:p w:rsidR="00000000" w:rsidDel="00000000" w:rsidP="00000000" w:rsidRDefault="00000000" w:rsidRPr="00000000" w14:paraId="0000010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TMS are indispensable for handling the sheer volume of transactions processed by modern FIs. They provide a systematic and automated way to screen for known red flags and laundering patterns, such as structuring and rapid fund movements, which are common in drug money laundering.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create an auditable trail of monitoring activity, crucial for demonstrating regulatory compliance. Furthermore, TMS can be configured and tuned to incorporate specific indicators related to evolving threats, such as those highlighted in FinCEN and FINTRAC advisories on fentanyl trafficking.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A significant challenge with traditional rule-based TMS is the potential to generate a high volume of "false positives" – alerts on transactions that are ultimately legitimate upon review. Overly broad rules can inundate analysts with unproductive alerts, while rules that are too narrow may miss genuinely suspicious activity. TMS can struggle to detect novel or highly complex laundering schemes that do not fit neatly into pre-defined scenarios. Sophisticated criminals actively study detection methods and adapt their techniques to circumvent known rules ("gaming the system"). The effectiveness of any TMS is also heavily dependent on the quality and completeness of the underlying data (both transaction and customer data) and the expertise applied in calibrating and tuning the rules and scenarios. Many traditional systems focus primarily on individual transactions or account activity, potentially missing illicit networks that become apparent only through broader analysis.</w:t>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TMS as a Starting Point, Not an Endpoint:</w:t>
      </w:r>
      <w:r w:rsidDel="00000000" w:rsidR="00000000" w:rsidRPr="00000000">
        <w:rPr>
          <w:rFonts w:ascii="Google Sans Text" w:cs="Google Sans Text" w:eastAsia="Google Sans Text" w:hAnsi="Google Sans Text"/>
          <w:i w:val="0"/>
          <w:color w:val="1b1c1d"/>
          <w:sz w:val="24"/>
          <w:szCs w:val="24"/>
          <w:rtl w:val="0"/>
        </w:rPr>
        <w:t xml:space="preserve"> While TMS technology is essential for initial detection and filtering, it represents only the beginning of the suspicious activity identification process. The alerts generated by a TMS are merely potential indicators requiring further human investigation and analysis. AML analysts must take these alerts, apply critical thinking, gather additional information (often from KYC/CDD files, customer interactions, or publicly available data), and assess the activity within its full context to determine whether "reasonable grounds to suspect" actually exist.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Over-reliance on purely automated detection without a robust, well-resourced investigation and analysis function is ineffective and fails to meet regulatory expectations. The system flags potential issues based on programmed logic, but this logic cannot fully replicate human judgment, understand nuanced business contexts, or connect disparate pieces of information in the way a skilled investigator can. False positives are an inherent part of the process, and skilled analysts are needed to efficiently filter this noise and focus on genuinely high-risk activity. Furthermore, complex laundering schemes may only be fully uncovered through deeper investigation initiated by an initial alert, potentially involving the correlation of multiple related alerts or the incorporation of external intelligence not initially available to the TMS. Thus, the overall effectiveness of transaction monitoring hinges critically on the quality, expertise, and diligence of the human analysts who investigate the system's outputs.</w:t>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Need for Dynamic Tuning:</w:t>
      </w:r>
      <w:r w:rsidDel="00000000" w:rsidR="00000000" w:rsidRPr="00000000">
        <w:rPr>
          <w:rFonts w:ascii="Google Sans Text" w:cs="Google Sans Text" w:eastAsia="Google Sans Text" w:hAnsi="Google Sans Text"/>
          <w:i w:val="0"/>
          <w:color w:val="1b1c1d"/>
          <w:sz w:val="24"/>
          <w:szCs w:val="24"/>
          <w:rtl w:val="0"/>
        </w:rPr>
        <w:t xml:space="preserve"> The landscape of financial crime is constantly shifting as criminals devise new methods and exploit emerging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Regulatory bodies and FIUs continuously issue new guidance, typologies, and red flags in response to these evolving threats, such as the recent focus on synthetic opioid laundering.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Consequently, a static TMS with unchanging rules and scenarios will quickly become outdated and ineffective. To maintain relevance and efficacy, FIs must implement processes for the continuous review, refinement, and tuning of their TMS rules, parameters, and scenarios. This tuning should be informed by multiple sources: updated regulatory guidance and FIU alerts, emerging typologies identified through industry sharing or internal investigations, analysis of historical alert data (including false positive/negative analysis), and the FI's own evolving risk assessment. An effective AML program requires a dynamic feedback loop where new intelligence and insights are actively used to enhance the detection capabilities of the TMS.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ensures the system remains aligned with current threats and maximizes its ability to identify suspicious activity related to drug trafficking and other financial crimes.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Exploitation Across Financial Service Providers</w:t>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Overview:</w:t>
      </w:r>
      <w:r w:rsidDel="00000000" w:rsidR="00000000" w:rsidRPr="00000000">
        <w:rPr>
          <w:rFonts w:ascii="Google Sans Text" w:cs="Google Sans Text" w:eastAsia="Google Sans Text" w:hAnsi="Google Sans Text"/>
          <w:i w:val="0"/>
          <w:color w:val="1b1c1d"/>
          <w:sz w:val="24"/>
          <w:szCs w:val="24"/>
          <w:rtl w:val="0"/>
        </w:rPr>
        <w:t xml:space="preserve"> Drug traffickers and their laundering networks do not limit their activities to a single type of financial institution. They strategically exploit the diverse range of services and potential vulnerabilities offered by various financial service providers to move and legitimize their illicit proceeds. AML/CFT obligations, including monitoring and reporting, apply broadly across these different sectors, although the specific risks and detection methods may vary.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Understanding how each sector can be misused is crucial for a comprehensive approach to combating drug money laundering.</w:t>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Banks (Depository Institutions):</w:t>
      </w:r>
    </w:p>
    <w:p w:rsidR="00000000" w:rsidDel="00000000" w:rsidP="00000000" w:rsidRDefault="00000000" w:rsidRPr="00000000" w14:paraId="0000011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w:t>
      </w:r>
      <w:r w:rsidDel="00000000" w:rsidR="00000000" w:rsidRPr="00000000">
        <w:rPr>
          <w:rFonts w:ascii="Google Sans Text" w:cs="Google Sans Text" w:eastAsia="Google Sans Text" w:hAnsi="Google Sans Text"/>
          <w:i w:val="0"/>
          <w:color w:val="1b1c1d"/>
          <w:sz w:val="24"/>
          <w:szCs w:val="24"/>
          <w:rtl w:val="0"/>
        </w:rPr>
        <w:t xml:space="preserve"> Traditional banks remain primary targets due to their central role in the financial system, wide range of products, and ability to handle large volumes. They are heavily exploited for the </w:t>
      </w:r>
      <w:r w:rsidDel="00000000" w:rsidR="00000000" w:rsidRPr="00000000">
        <w:rPr>
          <w:rFonts w:ascii="Google Sans Text" w:cs="Google Sans Text" w:eastAsia="Google Sans Text" w:hAnsi="Google Sans Text"/>
          <w:i w:val="1"/>
          <w:color w:val="1b1c1d"/>
          <w:sz w:val="24"/>
          <w:szCs w:val="24"/>
          <w:rtl w:val="0"/>
        </w:rPr>
        <w:t xml:space="preserve">placement</w:t>
      </w:r>
      <w:r w:rsidDel="00000000" w:rsidR="00000000" w:rsidRPr="00000000">
        <w:rPr>
          <w:rFonts w:ascii="Google Sans Text" w:cs="Google Sans Text" w:eastAsia="Google Sans Text" w:hAnsi="Google Sans Text"/>
          <w:i w:val="0"/>
          <w:color w:val="1b1c1d"/>
          <w:sz w:val="24"/>
          <w:szCs w:val="24"/>
          <w:rtl w:val="0"/>
        </w:rPr>
        <w:t xml:space="preserve"> stage through cash deposits, often involving structuring techniques to avoid reporting thresholds.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Banks are also critical for </w:t>
      </w:r>
      <w:r w:rsidDel="00000000" w:rsidR="00000000" w:rsidRPr="00000000">
        <w:rPr>
          <w:rFonts w:ascii="Google Sans Text" w:cs="Google Sans Text" w:eastAsia="Google Sans Text" w:hAnsi="Google Sans Text"/>
          <w:i w:val="1"/>
          <w:color w:val="1b1c1d"/>
          <w:sz w:val="24"/>
          <w:szCs w:val="24"/>
          <w:rtl w:val="0"/>
        </w:rPr>
        <w:t xml:space="preserve">layering</w:t>
      </w:r>
      <w:r w:rsidDel="00000000" w:rsidR="00000000" w:rsidRPr="00000000">
        <w:rPr>
          <w:rFonts w:ascii="Google Sans Text" w:cs="Google Sans Text" w:eastAsia="Google Sans Text" w:hAnsi="Google Sans Text"/>
          <w:i w:val="0"/>
          <w:color w:val="1b1c1d"/>
          <w:sz w:val="24"/>
          <w:szCs w:val="24"/>
          <w:rtl w:val="0"/>
        </w:rPr>
        <w:t xml:space="preserve">, facilitating domestic and international wire transfers, providing correspondent banking services that can be misused, and offering business accounts that can commingle illicit and legitimate funds. </w:t>
      </w: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can occur through loan arrangements or investments facilitated by the bank.</w:t>
      </w:r>
    </w:p>
    <w:p w:rsidR="00000000" w:rsidDel="00000000" w:rsidP="00000000" w:rsidRDefault="00000000" w:rsidRPr="00000000" w14:paraId="0000011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Detection:</w:t>
      </w:r>
      <w:r w:rsidDel="00000000" w:rsidR="00000000" w:rsidRPr="00000000">
        <w:rPr>
          <w:rFonts w:ascii="Google Sans Text" w:cs="Google Sans Text" w:eastAsia="Google Sans Text" w:hAnsi="Google Sans Text"/>
          <w:i w:val="0"/>
          <w:color w:val="1b1c1d"/>
          <w:sz w:val="24"/>
          <w:szCs w:val="24"/>
          <w:rtl w:val="0"/>
        </w:rPr>
        <w:t xml:space="preserve"> Banks rely extensively on sophisticated TMS to monitor high transaction volumes. Key detection methods include tracking large cash transactions (often subject to specific reporting like LCTRs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analyzing wire transfer activity (especially cross-border flows and patterns involving high-risk jurisdictions or entities)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monitoring account velocity and throughput, and conducting robust KYC/CDD to establish baseline expectations. Depository institutions typically file the majority of Suspicious Activity Reports (SARs) or Suspicious Transaction Reports (STRs) related to financial crime, reflecting their significant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Money Services Businesses (MSBs):</w:t>
      </w:r>
    </w:p>
    <w:p w:rsidR="00000000" w:rsidDel="00000000" w:rsidP="00000000" w:rsidRDefault="00000000" w:rsidRPr="00000000" w14:paraId="0000011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w:t>
      </w:r>
      <w:r w:rsidDel="00000000" w:rsidR="00000000" w:rsidRPr="00000000">
        <w:rPr>
          <w:rFonts w:ascii="Google Sans Text" w:cs="Google Sans Text" w:eastAsia="Google Sans Text" w:hAnsi="Google Sans Text"/>
          <w:i w:val="0"/>
          <w:color w:val="1b1c1d"/>
          <w:sz w:val="24"/>
          <w:szCs w:val="24"/>
          <w:rtl w:val="0"/>
        </w:rPr>
        <w:t xml:space="preserve"> MSBs, which include money transmitters, currency exchangers, and issuers/redeemers of monetary instruments, offer services particularly attractive for certain laundering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are used for </w:t>
      </w:r>
      <w:r w:rsidDel="00000000" w:rsidR="00000000" w:rsidRPr="00000000">
        <w:rPr>
          <w:rFonts w:ascii="Google Sans Text" w:cs="Google Sans Text" w:eastAsia="Google Sans Text" w:hAnsi="Google Sans Text"/>
          <w:i w:val="1"/>
          <w:color w:val="1b1c1d"/>
          <w:sz w:val="24"/>
          <w:szCs w:val="24"/>
          <w:rtl w:val="0"/>
        </w:rPr>
        <w:t xml:space="preserve">placement</w:t>
      </w:r>
      <w:r w:rsidDel="00000000" w:rsidR="00000000" w:rsidRPr="00000000">
        <w:rPr>
          <w:rFonts w:ascii="Google Sans Text" w:cs="Google Sans Text" w:eastAsia="Google Sans Text" w:hAnsi="Google Sans Text"/>
          <w:i w:val="0"/>
          <w:color w:val="1b1c1d"/>
          <w:sz w:val="24"/>
          <w:szCs w:val="24"/>
          <w:rtl w:val="0"/>
        </w:rPr>
        <w:t xml:space="preserve"> (exchanging large volumes of small denomination notes, purchasing money orders or traveler's checks often structured below record-keeping thresholds) and extensively for </w:t>
      </w:r>
      <w:r w:rsidDel="00000000" w:rsidR="00000000" w:rsidRPr="00000000">
        <w:rPr>
          <w:rFonts w:ascii="Google Sans Text" w:cs="Google Sans Text" w:eastAsia="Google Sans Text" w:hAnsi="Google Sans Text"/>
          <w:i w:val="1"/>
          <w:color w:val="1b1c1d"/>
          <w:sz w:val="24"/>
          <w:szCs w:val="24"/>
          <w:rtl w:val="0"/>
        </w:rPr>
        <w:t xml:space="preserve">layering</w:t>
      </w:r>
      <w:r w:rsidDel="00000000" w:rsidR="00000000" w:rsidRPr="00000000">
        <w:rPr>
          <w:rFonts w:ascii="Google Sans Text" w:cs="Google Sans Text" w:eastAsia="Google Sans Text" w:hAnsi="Google Sans Text"/>
          <w:i w:val="0"/>
          <w:color w:val="1b1c1d"/>
          <w:sz w:val="24"/>
          <w:szCs w:val="24"/>
          <w:rtl w:val="0"/>
        </w:rPr>
        <w:t xml:space="preserve"> through domestic and international remittances/wire transfers. Criminals may perceive MSBs, particularly smaller agents within larger networks, as having potentially less stringent KYC procedures or higher levels of anonymity compared to banks.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speed and global reach of remittance services are also exploited. Informal systems like Hawala also fall under the MSB umbrella in some regulatory definitions.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1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Detection:</w:t>
      </w:r>
      <w:r w:rsidDel="00000000" w:rsidR="00000000" w:rsidRPr="00000000">
        <w:rPr>
          <w:rFonts w:ascii="Google Sans Text" w:cs="Google Sans Text" w:eastAsia="Google Sans Text" w:hAnsi="Google Sans Text"/>
          <w:i w:val="0"/>
          <w:color w:val="1b1c1d"/>
          <w:sz w:val="24"/>
          <w:szCs w:val="24"/>
          <w:rtl w:val="0"/>
        </w:rPr>
        <w:t xml:space="preserve"> MSBs focus on monitoring transaction frequency and velocity, identifying unusual sender/receiver patterns (e.g., many senders to one receiver), detecting transactions structured just below record-keeping or reporting thresholds, identifying the use of nominees, and flagging unusual currency exchange requests (e.g., accepting poor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Challenges include managing risks across potentially large and diverse agent networks and dealing with various business models (account-based vs. transactional).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MSBs are significant contributors to SAR/STR filings.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Asset Service Providers (VASPs):</w:t>
      </w:r>
    </w:p>
    <w:p w:rsidR="00000000" w:rsidDel="00000000" w:rsidP="00000000" w:rsidRDefault="00000000" w:rsidRPr="00000000" w14:paraId="0000011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w:t>
      </w:r>
      <w:r w:rsidDel="00000000" w:rsidR="00000000" w:rsidRPr="00000000">
        <w:rPr>
          <w:rFonts w:ascii="Google Sans Text" w:cs="Google Sans Text" w:eastAsia="Google Sans Text" w:hAnsi="Google Sans Text"/>
          <w:i w:val="0"/>
          <w:color w:val="1b1c1d"/>
          <w:sz w:val="24"/>
          <w:szCs w:val="24"/>
          <w:rtl w:val="0"/>
        </w:rPr>
        <w:t xml:space="preserve"> The VASP sector has become increasingly relevant to drug money laundering, particularly with the rise of synthetic drugs and online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VAs are used for rapid, cross-border </w:t>
      </w:r>
      <w:r w:rsidDel="00000000" w:rsidR="00000000" w:rsidRPr="00000000">
        <w:rPr>
          <w:rFonts w:ascii="Google Sans Text" w:cs="Google Sans Text" w:eastAsia="Google Sans Text" w:hAnsi="Google Sans Text"/>
          <w:i w:val="1"/>
          <w:color w:val="1b1c1d"/>
          <w:sz w:val="24"/>
          <w:szCs w:val="24"/>
          <w:rtl w:val="0"/>
        </w:rPr>
        <w:t xml:space="preserve">payments</w:t>
      </w:r>
      <w:r w:rsidDel="00000000" w:rsidR="00000000" w:rsidRPr="00000000">
        <w:rPr>
          <w:rFonts w:ascii="Google Sans Text" w:cs="Google Sans Text" w:eastAsia="Google Sans Text" w:hAnsi="Google Sans Text"/>
          <w:i w:val="0"/>
          <w:color w:val="1b1c1d"/>
          <w:sz w:val="24"/>
          <w:szCs w:val="24"/>
          <w:rtl w:val="0"/>
        </w:rPr>
        <w:t xml:space="preserve">, notably for fentanyl precursors sourced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are employed in </w:t>
      </w:r>
      <w:r w:rsidDel="00000000" w:rsidR="00000000" w:rsidRPr="00000000">
        <w:rPr>
          <w:rFonts w:ascii="Google Sans Text" w:cs="Google Sans Text" w:eastAsia="Google Sans Text" w:hAnsi="Google Sans Text"/>
          <w:i w:val="1"/>
          <w:color w:val="1b1c1d"/>
          <w:sz w:val="24"/>
          <w:szCs w:val="24"/>
          <w:rtl w:val="0"/>
        </w:rPr>
        <w:t xml:space="preserve">layering</w:t>
      </w:r>
      <w:r w:rsidDel="00000000" w:rsidR="00000000" w:rsidRPr="00000000">
        <w:rPr>
          <w:rFonts w:ascii="Google Sans Text" w:cs="Google Sans Text" w:eastAsia="Google Sans Text" w:hAnsi="Google Sans Text"/>
          <w:i w:val="0"/>
          <w:color w:val="1b1c1d"/>
          <w:sz w:val="24"/>
          <w:szCs w:val="24"/>
          <w:rtl w:val="0"/>
        </w:rPr>
        <w:t xml:space="preserve"> schemes to obfuscate fund flows through techniques like mixers/tumblers, chain hopping (moving funds across different blockchains or VAs), or using privacy-enhancing coins.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VASPs are also used for </w:t>
      </w:r>
      <w:r w:rsidDel="00000000" w:rsidR="00000000" w:rsidRPr="00000000">
        <w:rPr>
          <w:rFonts w:ascii="Google Sans Text" w:cs="Google Sans Text" w:eastAsia="Google Sans Text" w:hAnsi="Google Sans Text"/>
          <w:i w:val="1"/>
          <w:color w:val="1b1c1d"/>
          <w:sz w:val="24"/>
          <w:szCs w:val="24"/>
          <w:rtl w:val="0"/>
        </w:rPr>
        <w:t xml:space="preserve">placement</w:t>
      </w:r>
      <w:r w:rsidDel="00000000" w:rsidR="00000000" w:rsidRPr="00000000">
        <w:rPr>
          <w:rFonts w:ascii="Google Sans Text" w:cs="Google Sans Text" w:eastAsia="Google Sans Text" w:hAnsi="Google Sans Text"/>
          <w:i w:val="0"/>
          <w:color w:val="1b1c1d"/>
          <w:sz w:val="24"/>
          <w:szCs w:val="24"/>
          <w:rtl w:val="0"/>
        </w:rPr>
        <w:t xml:space="preserve"> (converting illicit cash into VAs via P2P trades or crypto ATMs) and </w:t>
      </w: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(converting VAs back into fiat currency). The perceived anonymity or pseudonymity of some VAs is a key attraction.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Detection:</w:t>
      </w:r>
      <w:r w:rsidDel="00000000" w:rsidR="00000000" w:rsidRPr="00000000">
        <w:rPr>
          <w:rFonts w:ascii="Google Sans Text" w:cs="Google Sans Text" w:eastAsia="Google Sans Text" w:hAnsi="Google Sans Text"/>
          <w:i w:val="0"/>
          <w:color w:val="1b1c1d"/>
          <w:sz w:val="24"/>
          <w:szCs w:val="24"/>
          <w:rtl w:val="0"/>
        </w:rPr>
        <w:t xml:space="preserve"> VASPs employ blockchain analytics tools alongside traditional monitoring techniques. Detection focuses on monitoring transaction patterns (unusual sizes, frequencies, velocities compared to profile), analyzing sender/recipient wallet addresses (linking to known illicit clusters, darknet markets, or sanctioned entities), scrutinizing the source/destination of fiat funds used for VA purchases/sales, identifying the use of high-risk mixers or exchanges, and monitoring IP address information for geographic risks or inconsistencies.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VASPs are subject to FATF standards, including customer due diligence and the "Travel Rule" requiring originator/beneficiary information sharing for VA transfers.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Securities Dealers/Broker-Dealers:</w:t>
      </w:r>
    </w:p>
    <w:p w:rsidR="00000000" w:rsidDel="00000000" w:rsidP="00000000" w:rsidRDefault="00000000" w:rsidRPr="00000000" w14:paraId="0000011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w:t>
      </w:r>
      <w:r w:rsidDel="00000000" w:rsidR="00000000" w:rsidRPr="00000000">
        <w:rPr>
          <w:rFonts w:ascii="Google Sans Text" w:cs="Google Sans Text" w:eastAsia="Google Sans Text" w:hAnsi="Google Sans Text"/>
          <w:i w:val="0"/>
          <w:color w:val="1b1c1d"/>
          <w:sz w:val="24"/>
          <w:szCs w:val="24"/>
          <w:rtl w:val="0"/>
        </w:rPr>
        <w:t xml:space="preserve"> While less common for initial cash placement due to industry practices generally disfavoring physical cash deposits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securities sector can be exploited for </w:t>
      </w:r>
      <w:r w:rsidDel="00000000" w:rsidR="00000000" w:rsidRPr="00000000">
        <w:rPr>
          <w:rFonts w:ascii="Google Sans Text" w:cs="Google Sans Text" w:eastAsia="Google Sans Text" w:hAnsi="Google Sans Text"/>
          <w:i w:val="1"/>
          <w:color w:val="1b1c1d"/>
          <w:sz w:val="24"/>
          <w:szCs w:val="24"/>
          <w:rtl w:val="0"/>
        </w:rPr>
        <w:t xml:space="preserve">layering</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Illicit funds, once placed elsewhere, can be transferred into brokerage accounts and used to purchase securities. Complex layering schemes might involve transferring funds between multiple brokerage accounts, potentially internationally, or using margin accounts. Integration occurs when illicit funds are invested, generating returns that appear legitimate, or when securities are liquidated and the "clean" proceeds withdrawn.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Risks involve funding sources, third-party control over accounts, trading activity inconsistent with client sophistication or profile, and complex corporate structures used to hold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Detection:</w:t>
      </w:r>
      <w:r w:rsidDel="00000000" w:rsidR="00000000" w:rsidRPr="00000000">
        <w:rPr>
          <w:rFonts w:ascii="Google Sans Text" w:cs="Google Sans Text" w:eastAsia="Google Sans Text" w:hAnsi="Google Sans Text"/>
          <w:i w:val="0"/>
          <w:color w:val="1b1c1d"/>
          <w:sz w:val="24"/>
          <w:szCs w:val="24"/>
          <w:rtl w:val="0"/>
        </w:rPr>
        <w:t xml:space="preserve"> Strong KYC/CDD is paramount to understand the client's source of wealth, investment objectives, and expected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Monitoring focuses on the source of funds used to open or fund accounts, transfers between accounts (especially involving foreign entities or high-risk jurisdictions), identifying instances where a third party appears to be directing activity, flagging unusual or complex trading patterns, and applying enhanced due diligence to foreign nationals or complex legal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While STR reporting by the sector has increased, opportunities for enhancement may remain.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Relevant predicate offences can include securities fraud, market manipulation, and insider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Casinos:</w:t>
      </w:r>
    </w:p>
    <w:p w:rsidR="00000000" w:rsidDel="00000000" w:rsidP="00000000" w:rsidRDefault="00000000" w:rsidRPr="00000000" w14:paraId="0000012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w:t>
      </w:r>
      <w:r w:rsidDel="00000000" w:rsidR="00000000" w:rsidRPr="00000000">
        <w:rPr>
          <w:rFonts w:ascii="Google Sans Text" w:cs="Google Sans Text" w:eastAsia="Google Sans Text" w:hAnsi="Google Sans Text"/>
          <w:i w:val="0"/>
          <w:color w:val="1b1c1d"/>
          <w:sz w:val="24"/>
          <w:szCs w:val="24"/>
          <w:rtl w:val="0"/>
        </w:rPr>
        <w:t xml:space="preserve"> Casinos can be misused primarily for </w:t>
      </w:r>
      <w:r w:rsidDel="00000000" w:rsidR="00000000" w:rsidRPr="00000000">
        <w:rPr>
          <w:rFonts w:ascii="Google Sans Text" w:cs="Google Sans Text" w:eastAsia="Google Sans Text" w:hAnsi="Google Sans Text"/>
          <w:i w:val="1"/>
          <w:color w:val="1b1c1d"/>
          <w:sz w:val="24"/>
          <w:szCs w:val="24"/>
          <w:rtl w:val="0"/>
        </w:rPr>
        <w:t xml:space="preserve">placement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layering</w:t>
      </w:r>
      <w:r w:rsidDel="00000000" w:rsidR="00000000" w:rsidRPr="00000000">
        <w:rPr>
          <w:rFonts w:ascii="Google Sans Text" w:cs="Google Sans Text" w:eastAsia="Google Sans Text" w:hAnsi="Google Sans Text"/>
          <w:i w:val="0"/>
          <w:color w:val="1b1c1d"/>
          <w:sz w:val="24"/>
          <w:szCs w:val="24"/>
          <w:rtl w:val="0"/>
        </w:rPr>
        <w:t xml:space="preserve"> of cash proceeds.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Criminals can purchase large amounts of chips with illicit cash, engage in minimal or token gambling activity to give the appearance of legitimate play, and then redeem the chips for casino checks or wire transfers, effectively converting dirty cash into seemingly legitimate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2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Detection:</w:t>
      </w:r>
      <w:r w:rsidDel="00000000" w:rsidR="00000000" w:rsidRPr="00000000">
        <w:rPr>
          <w:rFonts w:ascii="Google Sans Text" w:cs="Google Sans Text" w:eastAsia="Google Sans Text" w:hAnsi="Google Sans Text"/>
          <w:i w:val="0"/>
          <w:color w:val="1b1c1d"/>
          <w:sz w:val="24"/>
          <w:szCs w:val="24"/>
          <w:rtl w:val="0"/>
        </w:rPr>
        <w:t xml:space="preserve"> Casino AML programs monitor for large cash buy-ins, customers who cash out significant amounts after little or no play ("minimal gaming"), structuring of chip purchases or cash-outs to avoid thresholds, and identifying patrons subject to negative news reports potentially linking them to drug trafficking or other criminal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Casinos have specific regulatory reporting obligations related to large cash transactions and suspicious activities.</w:t>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Cross-Sector Exploitation:</w:t>
      </w:r>
      <w:r w:rsidDel="00000000" w:rsidR="00000000" w:rsidRPr="00000000">
        <w:rPr>
          <w:rFonts w:ascii="Google Sans Text" w:cs="Google Sans Text" w:eastAsia="Google Sans Text" w:hAnsi="Google Sans Text"/>
          <w:i w:val="0"/>
          <w:color w:val="1b1c1d"/>
          <w:sz w:val="24"/>
          <w:szCs w:val="24"/>
          <w:rtl w:val="0"/>
        </w:rPr>
        <w:t xml:space="preserve"> A critical realization is that sophisticated money laundering operations rarely confine themselves to a single financial sector. Instead, they often strategically move funds </w:t>
      </w:r>
      <w:r w:rsidDel="00000000" w:rsidR="00000000" w:rsidRPr="00000000">
        <w:rPr>
          <w:rFonts w:ascii="Google Sans Text" w:cs="Google Sans Text" w:eastAsia="Google Sans Text" w:hAnsi="Google Sans Text"/>
          <w:i w:val="1"/>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different types of providers to exploit the unique services and perceived vulnerabilities of each, and to further complicate the audit trail. For example, illicit cash might first be structured into multiple bank accounts (exploiting banks for placement). These funds might then be aggregated and wired via an MSB remittance service to an associate overseas (using MSB speed and reach for layering). The associate might then convert the funds into virtual assets through a VASP (leveraging VA anonymity for further layering), before finally transferring the VAs to be invested in securities through a broker-dealer (using the securities sector for integration). This cross-sector movement exploits the inherent information silos that often exist between different FIs. A bank might see the initial structured deposits but lose visibility once the funds are wired out via an MSB. The VASP might see the VA transaction but lack information about the original cash source. This difficulty in obtaining a holistic view across different provider types underscores the vital importance of effective information sharing mechanisms (where legally permissible) and the central role of FIUs in receiving reports from all sectors and piecing together the larger puzzle.</w:t>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Arbitrage Potential:</w:t>
      </w:r>
      <w:r w:rsidDel="00000000" w:rsidR="00000000" w:rsidRPr="00000000">
        <w:rPr>
          <w:rFonts w:ascii="Google Sans Text" w:cs="Google Sans Text" w:eastAsia="Google Sans Text" w:hAnsi="Google Sans Text"/>
          <w:i w:val="0"/>
          <w:color w:val="1b1c1d"/>
          <w:sz w:val="24"/>
          <w:szCs w:val="24"/>
          <w:rtl w:val="0"/>
        </w:rPr>
        <w:t xml:space="preserve"> Criminal organizations are adept at identifying and exploiting inconsistencies or weaknesses in regulatory frameworks across different jurisdictions or financial sectors. They may actively seek out FIs or jurisdictions perceived as having less stringent AML/CFT regulations, weaker enforcement, or gaps in supervision – a practice known as regulatory arbitrage. For instance, they might target MSB agents in regions with less oversight, utilize VASPs registered in countries with minimal compliance requirements, or establish shell companies in jurisdictions known for corporate secrecy and lack of beneficial ownership transparency.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potential for criminals to gravitate towards the weakest link highlights the ongoing need for consistent implementation of global AML/CFT standards, such as those set by the FATF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the importance of risk-based supervision that effectively covers all relevant financial sectors within a jurisdiction.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Efforts to expand the scope of AML regulation to new sectors, as seen in Canada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aim to close these potential loopholes.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Enhancing Detection with Advanced Analytics</w:t>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 of Traditional TMS:</w:t>
      </w:r>
      <w:r w:rsidDel="00000000" w:rsidR="00000000" w:rsidRPr="00000000">
        <w:rPr>
          <w:rFonts w:ascii="Google Sans Text" w:cs="Google Sans Text" w:eastAsia="Google Sans Text" w:hAnsi="Google Sans Text"/>
          <w:i w:val="0"/>
          <w:color w:val="1b1c1d"/>
          <w:sz w:val="24"/>
          <w:szCs w:val="24"/>
          <w:rtl w:val="0"/>
        </w:rPr>
        <w:t xml:space="preserve"> While essential, traditional rule-based TMS face inherent limitations. Their rigidity means they primarily detect known patterns and can be slow to adapt to novel laundering techniques. They often generate a high volume of false positive alerts, consuming significant analyst resources for review. Highly complex schemes involving multiple entities, accounts, and transaction types across extended periods can be difficult for rule-based systems to piece together effectively.</w:t>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Data Analytics:</w:t>
      </w:r>
    </w:p>
    <w:p w:rsidR="00000000" w:rsidDel="00000000" w:rsidP="00000000" w:rsidRDefault="00000000" w:rsidRPr="00000000" w14:paraId="0000012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This involves applying more sophisticated statistical methods, algorithms, and computational techniques to analyze large and diverse datasets (often referred to as "big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goal is to move beyond simple rule matching to identify subtle correlations, hidden patterns, anomalies, and emerging trends that might be missed by traditional approaches.</w:t>
      </w:r>
    </w:p>
    <w:p w:rsidR="00000000" w:rsidDel="00000000" w:rsidP="00000000" w:rsidRDefault="00000000" w:rsidRPr="00000000" w14:paraId="0000012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Advanced analytics can enhance AML detection through techniques like sophisticated peer grouping (comparing an entity's behavior to a more accurately defined group of similar entities), outlier detection (identifying entities whose behavior significantly deviates from their peers or their own history), predictive modeling (using historical data to predict the likelihood of future suspicious behavior), and developing more nuanced risk scoring models. These methods can often leverage a wider range of data inputs, including non-transactional customer data, network linkage information, and even external data sources where permissible. Deloitte highlights the value of bringing risk analytics to bear on financial crime.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(ML):</w:t>
      </w:r>
    </w:p>
    <w:p w:rsidR="00000000" w:rsidDel="00000000" w:rsidP="00000000" w:rsidRDefault="00000000" w:rsidRPr="00000000" w14:paraId="0000012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ML is a subset of artificial intelligence where systems learn directly from data to improve performance on a specific task, without being explicitly programmed for every scenario. In AML, two main types are relevant:</w:t>
      </w:r>
    </w:p>
    <w:p w:rsidR="00000000" w:rsidDel="00000000" w:rsidP="00000000" w:rsidRDefault="00000000" w:rsidRPr="00000000" w14:paraId="0000012D">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Supervised Learning:</w:t>
      </w:r>
      <w:r w:rsidDel="00000000" w:rsidR="00000000" w:rsidRPr="00000000">
        <w:rPr>
          <w:rFonts w:ascii="Google Sans Text" w:cs="Google Sans Text" w:eastAsia="Google Sans Text" w:hAnsi="Google Sans Text"/>
          <w:i w:val="0"/>
          <w:color w:val="1b1c1d"/>
          <w:sz w:val="24"/>
          <w:szCs w:val="24"/>
          <w:rtl w:val="0"/>
        </w:rPr>
        <w:t xml:space="preserve"> Models are trained on historical data that has been labeled as "suspicious" or "non-suspicious" (e.g., past SARs/STRs vs. normal activity). The model learns to identify the characteristics associated with suspicious activity and can then classify new, unseen transactions or activities.</w:t>
      </w:r>
    </w:p>
    <w:p w:rsidR="00000000" w:rsidDel="00000000" w:rsidP="00000000" w:rsidRDefault="00000000" w:rsidRPr="00000000" w14:paraId="0000012E">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Unsupervised Learning:</w:t>
      </w:r>
      <w:r w:rsidDel="00000000" w:rsidR="00000000" w:rsidRPr="00000000">
        <w:rPr>
          <w:rFonts w:ascii="Google Sans Text" w:cs="Google Sans Text" w:eastAsia="Google Sans Text" w:hAnsi="Google Sans Text"/>
          <w:i w:val="0"/>
          <w:color w:val="1b1c1d"/>
          <w:sz w:val="24"/>
          <w:szCs w:val="24"/>
          <w:rtl w:val="0"/>
        </w:rPr>
        <w:t xml:space="preserve"> Models analyze unlabeled data to discover hidden structures, clusters, or anomalies on their own. This can be particularly useful for identifying novel or previously unknown laundering patterns that wouldn't be caught by existing rules.</w:t>
      </w:r>
    </w:p>
    <w:p w:rsidR="00000000" w:rsidDel="00000000" w:rsidP="00000000" w:rsidRDefault="00000000" w:rsidRPr="00000000" w14:paraId="0000012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ML can significantly improve the accuracy of TMS alerts, reducing the number of false positives and allowing analysts to focus on higher-risk cases. It can detect subtle and evolving suspicious patterns that rule-based systems might miss. ML algorithms can contribute to more dynamic and accurate customer risk scoring and assist with complex tasks like entity resolution (identifying and linking related individuals or companies that may appear distinct due to variations in names, addresses, etc.).</w:t>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Analysis (Link Analysis):</w:t>
      </w:r>
    </w:p>
    <w:p w:rsidR="00000000" w:rsidDel="00000000" w:rsidP="00000000" w:rsidRDefault="00000000" w:rsidRPr="00000000" w14:paraId="0000013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This technique focuses on visualizing and analyzing the relationships and connections between different entities within a dataset. Entities can include customers, accounts, companies, directors, addresses, phone numbers, IP addresses, or any other relevant data point. Transactions or shared identifiers create links between these entities.</w:t>
      </w:r>
    </w:p>
    <w:p w:rsidR="00000000" w:rsidDel="00000000" w:rsidP="00000000" w:rsidRDefault="00000000" w:rsidRPr="00000000" w14:paraId="0000013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Network analysis is particularly powerful for uncovering complex money laundering schemes involving multiple actors and intermediaries. It can visually map out flows of funds through networks of shell companies, identify central coordinating figures within a structuring ring, reveal hidden relationships between seemingly unrelated accounts, and trace connections to high-risk entities or jurisdictions.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approach is crucial for understanding the structure of organized criminal activity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 moving beyond individual transaction analysis to see the bigger picture.</w:t>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Benefits:</w:t>
      </w:r>
      <w:r w:rsidDel="00000000" w:rsidR="00000000" w:rsidRPr="00000000">
        <w:rPr>
          <w:rFonts w:ascii="Google Sans Text" w:cs="Google Sans Text" w:eastAsia="Google Sans Text" w:hAnsi="Google Sans Text"/>
          <w:i w:val="0"/>
          <w:color w:val="1b1c1d"/>
          <w:sz w:val="24"/>
          <w:szCs w:val="24"/>
          <w:rtl w:val="0"/>
        </w:rPr>
        <w:t xml:space="preserve"> The adoption of advanced analytics, ML, and network analysis offers significant potential benefits for AML compliance programs. These include improved detection effectiveness (identifying more suspicious activity, including complex schemes), increased efficiency (reducing false positives and optimizing analyst workload), a deeper understanding of risk networks and emerging typologies, and enhanced ability to demonstrate proactive risk management to regulators.</w:t>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Implementing these advanced techniques is not without challenges. High-quality, accessible, and well-structured data is essential, but often difficult to achieve. Specialized expertise in data science, ML, and network analysis is required, which may be scarce or expensive. Validating the performance of complex models and ensuring their outputs are explainable ("explainable AI") is crucial for regulatory acceptance and internal governance. Integrating these new technologies with legacy systems can be complex and costly. There is also a need to be vigilant about potential biases within algorithms that could lead to unfair or discriminatory outcomes.</w:t>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Shift from Rules to Risk Understanding:</w:t>
      </w:r>
      <w:r w:rsidDel="00000000" w:rsidR="00000000" w:rsidRPr="00000000">
        <w:rPr>
          <w:rFonts w:ascii="Google Sans Text" w:cs="Google Sans Text" w:eastAsia="Google Sans Text" w:hAnsi="Google Sans Text"/>
          <w:i w:val="0"/>
          <w:color w:val="1b1c1d"/>
          <w:sz w:val="24"/>
          <w:szCs w:val="24"/>
          <w:rtl w:val="0"/>
        </w:rPr>
        <w:t xml:space="preserve"> A fundamental advantage offered by advanced analytics represents a conceptual shift in AML detection. Traditional rule-based systems primarily focus on </w:t>
      </w:r>
      <w:r w:rsidDel="00000000" w:rsidR="00000000" w:rsidRPr="00000000">
        <w:rPr>
          <w:rFonts w:ascii="Google Sans Text" w:cs="Google Sans Text" w:eastAsia="Google Sans Text" w:hAnsi="Google Sans Text"/>
          <w:i w:val="1"/>
          <w:color w:val="1b1c1d"/>
          <w:sz w:val="24"/>
          <w:szCs w:val="24"/>
          <w:rtl w:val="0"/>
        </w:rPr>
        <w:t xml:space="preserve">detecting breaches of pre-defined rules</w:t>
      </w:r>
      <w:r w:rsidDel="00000000" w:rsidR="00000000" w:rsidRPr="00000000">
        <w:rPr>
          <w:rFonts w:ascii="Google Sans Text" w:cs="Google Sans Text" w:eastAsia="Google Sans Text" w:hAnsi="Google Sans Text"/>
          <w:i w:val="0"/>
          <w:color w:val="1b1c1d"/>
          <w:sz w:val="24"/>
          <w:szCs w:val="24"/>
          <w:rtl w:val="0"/>
        </w:rPr>
        <w:t xml:space="preserve">. Advanced techniques, particularly unsupervised ML and network analysis, enable a move towards </w:t>
      </w:r>
      <w:r w:rsidDel="00000000" w:rsidR="00000000" w:rsidRPr="00000000">
        <w:rPr>
          <w:rFonts w:ascii="Google Sans Text" w:cs="Google Sans Text" w:eastAsia="Google Sans Text" w:hAnsi="Google Sans Text"/>
          <w:i w:val="1"/>
          <w:color w:val="1b1c1d"/>
          <w:sz w:val="24"/>
          <w:szCs w:val="24"/>
          <w:rtl w:val="0"/>
        </w:rPr>
        <w:t xml:space="preserve">understanding and quantifying risk</w:t>
      </w:r>
      <w:r w:rsidDel="00000000" w:rsidR="00000000" w:rsidRPr="00000000">
        <w:rPr>
          <w:rFonts w:ascii="Google Sans Text" w:cs="Google Sans Text" w:eastAsia="Google Sans Text" w:hAnsi="Google Sans Text"/>
          <w:i w:val="0"/>
          <w:color w:val="1b1c1d"/>
          <w:sz w:val="24"/>
          <w:szCs w:val="24"/>
          <w:rtl w:val="0"/>
        </w:rPr>
        <w:t xml:space="preserve"> in a more holistic and dynamic way. Network analysis, for example, doesn't just flag a suspicious transaction; it can reveal the entire potentially illicit structure facilitating that transaction, exposing connections to shell companies, nominees, or high-risk counterparties. These methods can identify significant deviations from normal behavior or uncover complex hidden networks </w:t>
      </w:r>
      <w:r w:rsidDel="00000000" w:rsidR="00000000" w:rsidRPr="00000000">
        <w:rPr>
          <w:rFonts w:ascii="Google Sans Text" w:cs="Google Sans Text" w:eastAsia="Google Sans Text" w:hAnsi="Google Sans Text"/>
          <w:i w:val="1"/>
          <w:color w:val="1b1c1d"/>
          <w:sz w:val="24"/>
          <w:szCs w:val="24"/>
          <w:rtl w:val="0"/>
        </w:rPr>
        <w:t xml:space="preserve">without</w:t>
      </w:r>
      <w:r w:rsidDel="00000000" w:rsidR="00000000" w:rsidRPr="00000000">
        <w:rPr>
          <w:rFonts w:ascii="Google Sans Text" w:cs="Google Sans Text" w:eastAsia="Google Sans Text" w:hAnsi="Google Sans Text"/>
          <w:i w:val="0"/>
          <w:color w:val="1b1c1d"/>
          <w:sz w:val="24"/>
          <w:szCs w:val="24"/>
          <w:rtl w:val="0"/>
        </w:rPr>
        <w:t xml:space="preserve"> relying on pre-existing knowledge of a specific laundering scenario. This allows FIs to gain deeper insights into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launderers might be operating within their systems, revealing underlying risk structures and potentially novel typologies, rather than merely flagging the symptoms (individual suspicious transactions). This enhanced understanding supports more targeted investigations, more accurate risk assessments, and ultimately, more effective risk mitigation strategies.</w:t>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Integration is Foundational:</w:t>
      </w:r>
      <w:r w:rsidDel="00000000" w:rsidR="00000000" w:rsidRPr="00000000">
        <w:rPr>
          <w:rFonts w:ascii="Google Sans Text" w:cs="Google Sans Text" w:eastAsia="Google Sans Text" w:hAnsi="Google Sans Text"/>
          <w:i w:val="0"/>
          <w:color w:val="1b1c1d"/>
          <w:sz w:val="24"/>
          <w:szCs w:val="24"/>
          <w:rtl w:val="0"/>
        </w:rPr>
        <w:t xml:space="preserve"> The promise of advanced analytics, ML, and network analysis can only be realized if FIs can effectively integrate and analyze diverse datasets. These technologies thrive on rich, interconnected information. Siloed data repositories – where transaction data is separate from customer KYC information, beneficial ownership details, alert investigation outcomes, and external intelligence feeds – severely limit the potential of these powerful tools. For example, identifying a network of shell companies laundering drug proceeds requires the ability to link transaction data (payments between companies) with corporate registry information (directors, addresses) and KYC details (identifying potential nominees or inconsistencies). Assessing the true risk profile of a customer or transaction often necessitates combining internal behavioral data with external threat intelligence, such as lists of sanctioned entities, known illicit VA addresses, or geographic risk advisories. Therefore, breaking down internal data silos, ensuring data quality and consistency, and establishing secure frameworks for integrating diverse internal and external data sources are critical prerequisites for successfully leveraging advanced analytics to combat sophisticated financial crime like drug money laundering.</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Challenges and Limitations in Detection</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advancements in technology and regulatory frameworks, identifying drug dealers solely through financial transactions faces significant challenges and limitations.</w:t>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Prevalence of Cash:</w:t>
      </w:r>
      <w:r w:rsidDel="00000000" w:rsidR="00000000" w:rsidRPr="00000000">
        <w:rPr>
          <w:rFonts w:ascii="Google Sans Text" w:cs="Google Sans Text" w:eastAsia="Google Sans Text" w:hAnsi="Google Sans Text"/>
          <w:i w:val="0"/>
          <w:color w:val="1b1c1d"/>
          <w:sz w:val="24"/>
          <w:szCs w:val="24"/>
          <w:rtl w:val="0"/>
        </w:rPr>
        <w:t xml:space="preserve"> Drug trafficking, particularly at the street level and initial distribution stages, remains a heavily cash-based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substantial portion of these cash proceeds may never directly enter the formal financial system, instead being spent in the cash economy, smuggled physically across borders (bulk cash smuggling)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or exchanged through informal value transfer systems. Financial transaction analysis can only begin once these illicit funds are placed into the system, meaning a significant amount of activity remains invisible to FIs.</w:t>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Sophisticated Obfuscation Techniques:</w:t>
      </w:r>
      <w:r w:rsidDel="00000000" w:rsidR="00000000" w:rsidRPr="00000000">
        <w:rPr>
          <w:rFonts w:ascii="Google Sans Text" w:cs="Google Sans Text" w:eastAsia="Google Sans Text" w:hAnsi="Google Sans Text"/>
          <w:i w:val="0"/>
          <w:color w:val="1b1c1d"/>
          <w:sz w:val="24"/>
          <w:szCs w:val="24"/>
          <w:rtl w:val="0"/>
        </w:rPr>
        <w:t xml:space="preserve"> Organized crime groups and professional money launderers continuously devise and refine complex techniques to disguise the origin and flow of illicit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include intricate layering schemes involving numerous accounts across multiple jurisdictions, the use of shell corporations registered in opaque jurisdictions with strong corporate secrecy laws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exploitation of the international trade system (TBML)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the rapidly evolving use of virtual assets, including privacy coins, mixers, tumblers, and chain-hopping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After the initial placement stage, tracing funds back to the underlying predicate offence (drug trafficking) can become exceedingly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Nominee and Third-Party Usage:</w:t>
      </w:r>
      <w:r w:rsidDel="00000000" w:rsidR="00000000" w:rsidRPr="00000000">
        <w:rPr>
          <w:rFonts w:ascii="Google Sans Text" w:cs="Google Sans Text" w:eastAsia="Google Sans Text" w:hAnsi="Google Sans Text"/>
          <w:i w:val="0"/>
          <w:color w:val="1b1c1d"/>
          <w:sz w:val="24"/>
          <w:szCs w:val="24"/>
          <w:rtl w:val="0"/>
        </w:rPr>
        <w:t xml:space="preserve"> The widespread use of nominees – individuals recruited or coerced (money mules), unwitting friends or family members, or professional intermediaries – to open accounts, conduct transactions, or act as directors and shareholders of companies is a major obstacle.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practice deliberately obscures the identity of the true beneficial owners controlling the funds, making it challenging for FIs to link financial activity directly to the principal drug traffickers based solely on account holder information. Verifying third-party information and understanding the true nature of relationships adds layers of complexity to due diligence.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3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Silos:</w:t>
      </w:r>
      <w:r w:rsidDel="00000000" w:rsidR="00000000" w:rsidRPr="00000000">
        <w:rPr>
          <w:rFonts w:ascii="Google Sans Text" w:cs="Google Sans Text" w:eastAsia="Google Sans Text" w:hAnsi="Google Sans Text"/>
          <w:i w:val="0"/>
          <w:color w:val="1b1c1d"/>
          <w:sz w:val="24"/>
          <w:szCs w:val="24"/>
          <w:rtl w:val="0"/>
        </w:rPr>
        <w:t xml:space="preserve"> While collaboration is encouraged, legal restrictions, competitive concerns, and technical barriers often limit the sharing of specific customer or transaction information directly between FIs. Even within a single large institution, data related to different products or business lines might be siloed. This fragmentation prevents any single entity from having a complete, holistic view of a criminal network's financial activities, which often span multiple institutions and sectors (related to cross-sector exploitation discussed earlier).</w:t>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 Regulations:</w:t>
      </w:r>
      <w:r w:rsidDel="00000000" w:rsidR="00000000" w:rsidRPr="00000000">
        <w:rPr>
          <w:rFonts w:ascii="Google Sans Text" w:cs="Google Sans Text" w:eastAsia="Google Sans Text" w:hAnsi="Google Sans Text"/>
          <w:i w:val="0"/>
          <w:color w:val="1b1c1d"/>
          <w:sz w:val="24"/>
          <w:szCs w:val="24"/>
          <w:rtl w:val="0"/>
        </w:rPr>
        <w:t xml:space="preserve"> Necessary and important data privacy laws and regulations (such as GDPR) impose limits on the collection, processing, retention, and sharing of personal data. While AML regulations often provide legal gateways for necessary processing, navigating the complexities of different privacy regimes, especially in cross-border investigations, can pose challenges and requires careful balancing of privacy rights with financial crime prevention objectives.</w:t>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 Financial institutions face practical limitations in terms of budget and personnel. Implementing and maintaining sophisticated monitoring systems, hiring and retaining skilled AML analysts and data scientists, and thoroughly investigating the potentially large volume of alerts generated by TMS require significant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Resource pressures can impact the depth and timeliness of investigations and the ability to adopt cutting-edge technologies.</w:t>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Nature of Crime vs. National Regulation:</w:t>
      </w:r>
      <w:r w:rsidDel="00000000" w:rsidR="00000000" w:rsidRPr="00000000">
        <w:rPr>
          <w:rFonts w:ascii="Google Sans Text" w:cs="Google Sans Text" w:eastAsia="Google Sans Text" w:hAnsi="Google Sans Text"/>
          <w:i w:val="0"/>
          <w:color w:val="1b1c1d"/>
          <w:sz w:val="24"/>
          <w:szCs w:val="24"/>
          <w:rtl w:val="0"/>
        </w:rPr>
        <w:t xml:space="preserve"> Drug trafficking and money laundering are inherently transnational crimes, often involving actors, funds, and activities spanning multiple countries.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AML/CFT regulation, supervision, and law enforcement are primarily structured at the national level. This mismatch creates significant challenges in coordinating cross-border investigations, sharing intelligence effectively, obtaining evidence from foreign jurisdictions, and achieving successful asset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Differences in legal systems and national priorities can hinder international cooperation.</w:t>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Asset Anonymity:</w:t>
      </w:r>
      <w:r w:rsidDel="00000000" w:rsidR="00000000" w:rsidRPr="00000000">
        <w:rPr>
          <w:rFonts w:ascii="Google Sans Text" w:cs="Google Sans Text" w:eastAsia="Google Sans Text" w:hAnsi="Google Sans Text"/>
          <w:i w:val="0"/>
          <w:color w:val="1b1c1d"/>
          <w:sz w:val="24"/>
          <w:szCs w:val="24"/>
          <w:rtl w:val="0"/>
        </w:rPr>
        <w:t xml:space="preserve"> While blockchain transactions are often transparent, the pseudonymity of wallet addresses means identifying the real-world individuals behind them remains a challenge. Furthermore, the development and use of privacy-enhancing technologies like privacy coins (e.g., Monero), mixers/tumblers, and decentralized finance (DeFi) platforms can further obscure transaction trails, making it difficult for FIs and law enforcement to follow the money through the VA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Detection Arms Race:</w:t>
      </w:r>
      <w:r w:rsidDel="00000000" w:rsidR="00000000" w:rsidRPr="00000000">
        <w:rPr>
          <w:rFonts w:ascii="Google Sans Text" w:cs="Google Sans Text" w:eastAsia="Google Sans Text" w:hAnsi="Google Sans Text"/>
          <w:i w:val="0"/>
          <w:color w:val="1b1c1d"/>
          <w:sz w:val="24"/>
          <w:szCs w:val="24"/>
          <w:rtl w:val="0"/>
        </w:rPr>
        <w:t xml:space="preserve"> The relationship between money launderers and those trying to detect them is often characterized as a continuous "cat and mouse" game or an arms race.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As FIs, regulators, and law enforcement develop and implement more sophisticated detection methods – new TMS rules, advanced analytics, enhanced regulations, information sharing initiatives – criminal organizations inevitably adapt. They analyze detection thresholds, identify new vulnerabilities in products or systems, and innovate their laundering techniques to circumvent the latest controls. The emergence of virtual assets as a significant laundering tool is a prime example of this adaptation. This dynamic necessitates that FIs and authorities engage in constant vigilance, continuous learning, proactive threat assessment, and rapid adaptation of their own strategies and tools. A static AML defense will inevitably be breached; ongoing intelligence gathering and agility are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 of Transaction Data Alone:</w:t>
      </w:r>
      <w:r w:rsidDel="00000000" w:rsidR="00000000" w:rsidRPr="00000000">
        <w:rPr>
          <w:rFonts w:ascii="Google Sans Text" w:cs="Google Sans Text" w:eastAsia="Google Sans Text" w:hAnsi="Google Sans Text"/>
          <w:i w:val="0"/>
          <w:color w:val="1b1c1d"/>
          <w:sz w:val="24"/>
          <w:szCs w:val="24"/>
          <w:rtl w:val="0"/>
        </w:rPr>
        <w:t xml:space="preserve"> While financial transaction data provides invaluable clues and is the cornerstone of AML detection within FIs, it rarely tells the whole story. Transaction records show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financial activity occurred – the amounts, dates, counterparties, instruments used – but often lack the crucial context to definitively determine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it occurred or whether it is linked to illicit activity. Financial data alone may not reveal the underlying criminal agreements, the real-world identities hidden behind nominee structures or shell companies, or the ultimate purpose of the funds without corroborating information. Red flags and suspicious patterns identified through transaction analysis indicate </w:t>
      </w:r>
      <w:r w:rsidDel="00000000" w:rsidR="00000000" w:rsidRPr="00000000">
        <w:rPr>
          <w:rFonts w:ascii="Google Sans Text" w:cs="Google Sans Text" w:eastAsia="Google Sans Text" w:hAnsi="Google Sans Text"/>
          <w:i w:val="1"/>
          <w:color w:val="1b1c1d"/>
          <w:sz w:val="24"/>
          <w:szCs w:val="24"/>
          <w:rtl w:val="0"/>
        </w:rPr>
        <w:t xml:space="preserve">potential</w:t>
      </w:r>
      <w:r w:rsidDel="00000000" w:rsidR="00000000" w:rsidRPr="00000000">
        <w:rPr>
          <w:rFonts w:ascii="Google Sans Text" w:cs="Google Sans Text" w:eastAsia="Google Sans Text" w:hAnsi="Google Sans Text"/>
          <w:i w:val="0"/>
          <w:color w:val="1b1c1d"/>
          <w:sz w:val="24"/>
          <w:szCs w:val="24"/>
          <w:rtl w:val="0"/>
        </w:rPr>
        <w:t xml:space="preserve"> risk and provide "reasonable grounds to suspect"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but confirming this suspicion and building a prosecutable case often requires integrating this financial intelligence with information from other sources. This can include law enforcement intelligence, public records searches, corporate registry data, analysis of digital footprints, or human intelligence. This inherent limitation underscores the critical importance of collaboration and information sharing between the private sector (FIs generating initial reports) and public sector entities (FIUs analyzing reports and law enforcement conducting investigations).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FIUs play a vital role in bridging this gap, enriching financial data with other intelligence to build a more complete picture of criminal activity.</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Effective Risk-Based Approaches and Best Practices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combat the challenges of detecting drug money laundering, financial institutions must implement a robust, adaptive, and multi-layered AML/CFT compliance program grounded in a risk-based approach (RBA). This involves focusing compliance efforts and resources on the areas presenting the highest risks.</w:t>
      </w:r>
    </w:p>
    <w:p w:rsidR="00000000" w:rsidDel="00000000" w:rsidP="00000000" w:rsidRDefault="00000000" w:rsidRPr="00000000" w14:paraId="0000014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Foundation: Risk-Based Approach (RBA):</w:t>
      </w:r>
      <w:r w:rsidDel="00000000" w:rsidR="00000000" w:rsidRPr="00000000">
        <w:rPr>
          <w:rFonts w:ascii="Google Sans Text" w:cs="Google Sans Text" w:eastAsia="Google Sans Text" w:hAnsi="Google Sans Text"/>
          <w:i w:val="0"/>
          <w:color w:val="1b1c1d"/>
          <w:sz w:val="24"/>
          <w:szCs w:val="24"/>
          <w:rtl w:val="0"/>
        </w:rPr>
        <w:t xml:space="preserve"> The cornerstone of modern AML compliance is the RBA.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FIs must conduct thorough, documented risk assessments to identify, assess, and understand their specific exposure to money laundering risks associated with drug trafficking (including evolving threats like synthetic opioids). This assessment should consider the FI's customer base, products and services offered, geographic areas of operation, and delivery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findings of the risk assessment should directly inform the design and calibration of all other AML program elements, ensuring that resources are allocated effectively to mitigate the highest identified risks. Performing specific typology assessments can help identify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Customer Due Diligence (CDD) / Know Your Customer (KYC):</w:t>
      </w:r>
      <w:r w:rsidDel="00000000" w:rsidR="00000000" w:rsidRPr="00000000">
        <w:rPr>
          <w:rFonts w:ascii="Google Sans Text" w:cs="Google Sans Text" w:eastAsia="Google Sans Text" w:hAnsi="Google Sans Text"/>
          <w:i w:val="0"/>
          <w:color w:val="1b1c1d"/>
          <w:sz w:val="24"/>
          <w:szCs w:val="24"/>
          <w:rtl w:val="0"/>
        </w:rPr>
        <w:t xml:space="preserve"> A strong understanding of the customer is fundamental to identifying suspicious activity. Best practices include:</w:t>
      </w:r>
    </w:p>
    <w:p w:rsidR="00000000" w:rsidDel="00000000" w:rsidP="00000000" w:rsidRDefault="00000000" w:rsidRPr="00000000" w14:paraId="0000014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Identification and Verification:</w:t>
      </w:r>
      <w:r w:rsidDel="00000000" w:rsidR="00000000" w:rsidRPr="00000000">
        <w:rPr>
          <w:rFonts w:ascii="Google Sans Text" w:cs="Google Sans Text" w:eastAsia="Google Sans Text" w:hAnsi="Google Sans Text"/>
          <w:i w:val="0"/>
          <w:color w:val="1b1c1d"/>
          <w:sz w:val="24"/>
          <w:szCs w:val="24"/>
          <w:rtl w:val="0"/>
        </w:rPr>
        <w:t xml:space="preserve"> Rigorous verification of the identity of individual customers and the beneficial owners of legal entities, using reliable, independent source documents, data, or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4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Understanding Purpose and Nature:</w:t>
      </w:r>
      <w:r w:rsidDel="00000000" w:rsidR="00000000" w:rsidRPr="00000000">
        <w:rPr>
          <w:rFonts w:ascii="Google Sans Text" w:cs="Google Sans Text" w:eastAsia="Google Sans Text" w:hAnsi="Google Sans Text"/>
          <w:i w:val="0"/>
          <w:color w:val="1b1c1d"/>
          <w:sz w:val="24"/>
          <w:szCs w:val="24"/>
          <w:rtl w:val="0"/>
        </w:rPr>
        <w:t xml:space="preserve"> Obtaining sufficient information to understand the nature of the customer's business or occupation, their anticipated transaction patterns, and the intended purpose of the business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establishes a baseline for detecting anomalies.</w:t>
      </w:r>
    </w:p>
    <w:p w:rsidR="00000000" w:rsidDel="00000000" w:rsidP="00000000" w:rsidRDefault="00000000" w:rsidRPr="00000000" w14:paraId="0000014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Ongoing Monitoring:</w:t>
      </w:r>
      <w:r w:rsidDel="00000000" w:rsidR="00000000" w:rsidRPr="00000000">
        <w:rPr>
          <w:rFonts w:ascii="Google Sans Text" w:cs="Google Sans Text" w:eastAsia="Google Sans Text" w:hAnsi="Google Sans Text"/>
          <w:i w:val="0"/>
          <w:color w:val="1b1c1d"/>
          <w:sz w:val="24"/>
          <w:szCs w:val="24"/>
          <w:rtl w:val="0"/>
        </w:rPr>
        <w:t xml:space="preserve"> Continuously monitoring customer activity and the business relationship throughout its lifecycle, paying closer attention to higher-risk customers. This includes keeping customer information, including beneficial ownership details, up-to-date at a frequency appropriate to the assessed risk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4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Enhanced Due Diligence (EDD):</w:t>
      </w:r>
      <w:r w:rsidDel="00000000" w:rsidR="00000000" w:rsidRPr="00000000">
        <w:rPr>
          <w:rFonts w:ascii="Google Sans Text" w:cs="Google Sans Text" w:eastAsia="Google Sans Text" w:hAnsi="Google Sans Text"/>
          <w:i w:val="0"/>
          <w:color w:val="1b1c1d"/>
          <w:sz w:val="24"/>
          <w:szCs w:val="24"/>
          <w:rtl w:val="0"/>
        </w:rPr>
        <w:t xml:space="preserve"> Applying more stringent due diligence measures for customers identified as high-risk. This includes Politically Exposed Persons (PEPs, particularly foreign PEPs - PEFPs), customers operating in high-risk industries or jurisdictions, or those exhibiting other high-risk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EDD involves gathering more detailed information on source of funds/wealth and conducting more frequent reviews.</w:t>
      </w:r>
    </w:p>
    <w:p w:rsidR="00000000" w:rsidDel="00000000" w:rsidP="00000000" w:rsidRDefault="00000000" w:rsidRPr="00000000" w14:paraId="0000014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Transaction Monitoring:</w:t>
      </w:r>
      <w:r w:rsidDel="00000000" w:rsidR="00000000" w:rsidRPr="00000000">
        <w:rPr>
          <w:rFonts w:ascii="Google Sans Text" w:cs="Google Sans Text" w:eastAsia="Google Sans Text" w:hAnsi="Google Sans Text"/>
          <w:i w:val="0"/>
          <w:color w:val="1b1c1d"/>
          <w:sz w:val="24"/>
          <w:szCs w:val="24"/>
          <w:rtl w:val="0"/>
        </w:rPr>
        <w:t xml:space="preserve"> Transaction monitoring systems and processes must be tailored to the FI's risk profile and kept current:</w:t>
      </w:r>
    </w:p>
    <w:p w:rsidR="00000000" w:rsidDel="00000000" w:rsidP="00000000" w:rsidRDefault="00000000" w:rsidRPr="00000000" w14:paraId="0000014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Tailored Rules/Scenarios:</w:t>
      </w:r>
      <w:r w:rsidDel="00000000" w:rsidR="00000000" w:rsidRPr="00000000">
        <w:rPr>
          <w:rFonts w:ascii="Google Sans Text" w:cs="Google Sans Text" w:eastAsia="Google Sans Text" w:hAnsi="Google Sans Text"/>
          <w:i w:val="0"/>
          <w:color w:val="1b1c1d"/>
          <w:sz w:val="24"/>
          <w:szCs w:val="24"/>
          <w:rtl w:val="0"/>
        </w:rPr>
        <w:t xml:space="preserve"> Implement TMS rules and scenarios specifically designed to detect the red flags (Section 2) and typologies (Section 3) associated with drug trafficking, including those related to cash structuring, rapid fund movements, shell companies, high-risk jurisdictions, and atypical instrument use. Ensure scenarios are updated based on current FIU advisories (e.g., regarding fentanyl) and internal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Leverage Advanced Analytics:</w:t>
      </w:r>
      <w:r w:rsidDel="00000000" w:rsidR="00000000" w:rsidRPr="00000000">
        <w:rPr>
          <w:rFonts w:ascii="Google Sans Text" w:cs="Google Sans Text" w:eastAsia="Google Sans Text" w:hAnsi="Google Sans Text"/>
          <w:i w:val="0"/>
          <w:color w:val="1b1c1d"/>
          <w:sz w:val="24"/>
          <w:szCs w:val="24"/>
          <w:rtl w:val="0"/>
        </w:rPr>
        <w:t xml:space="preserve"> Where feasible and appropriate based on the FI's size and risk profile, supplement traditional rule-based monitoring with advanced analytics, machine learning, and network analysis (Section 7) to improve detection accuracy, reduce false positives, and uncover complex or novel schemes.</w:t>
      </w:r>
    </w:p>
    <w:p w:rsidR="00000000" w:rsidDel="00000000" w:rsidP="00000000" w:rsidRDefault="00000000" w:rsidRPr="00000000" w14:paraId="0000014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Focus on Patterns and Context:</w:t>
      </w:r>
      <w:r w:rsidDel="00000000" w:rsidR="00000000" w:rsidRPr="00000000">
        <w:rPr>
          <w:rFonts w:ascii="Google Sans Text" w:cs="Google Sans Text" w:eastAsia="Google Sans Text" w:hAnsi="Google Sans Text"/>
          <w:i w:val="0"/>
          <w:color w:val="1b1c1d"/>
          <w:sz w:val="24"/>
          <w:szCs w:val="24"/>
          <w:rtl w:val="0"/>
        </w:rPr>
        <w:t xml:space="preserve"> Train analysts and configure systems to look beyond isolated alerts and identify broader patterns of suspicious activity, always interpreting findings within the context of the customer's profile established through CDD/KYC (Insights 5 &amp; 6).</w:t>
      </w:r>
    </w:p>
    <w:p w:rsidR="00000000" w:rsidDel="00000000" w:rsidP="00000000" w:rsidRDefault="00000000" w:rsidRPr="00000000" w14:paraId="0000014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Suspicious Transaction Reporting (STR) / Suspicious Activity Reporting (SAR):</w:t>
      </w:r>
      <w:r w:rsidDel="00000000" w:rsidR="00000000" w:rsidRPr="00000000">
        <w:rPr>
          <w:rFonts w:ascii="Google Sans Text" w:cs="Google Sans Text" w:eastAsia="Google Sans Text" w:hAnsi="Google Sans Text"/>
          <w:i w:val="0"/>
          <w:color w:val="1b1c1d"/>
          <w:sz w:val="24"/>
          <w:szCs w:val="24"/>
          <w:rtl w:val="0"/>
        </w:rPr>
        <w:t xml:space="preserve"> The timely and accurate reporting of suspicion is a critical output of the AML program:</w:t>
      </w:r>
    </w:p>
    <w:p w:rsidR="00000000" w:rsidDel="00000000" w:rsidP="00000000" w:rsidRDefault="00000000" w:rsidRPr="00000000" w14:paraId="0000015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Timely Filing:</w:t>
      </w:r>
      <w:r w:rsidDel="00000000" w:rsidR="00000000" w:rsidRPr="00000000">
        <w:rPr>
          <w:rFonts w:ascii="Google Sans Text" w:cs="Google Sans Text" w:eastAsia="Google Sans Text" w:hAnsi="Google Sans Text"/>
          <w:i w:val="0"/>
          <w:color w:val="1b1c1d"/>
          <w:sz w:val="24"/>
          <w:szCs w:val="24"/>
          <w:rtl w:val="0"/>
        </w:rPr>
        <w:t xml:space="preserve"> Submit STRs/SARs to the relevant FIU promptly upon forming "reasonable grounds to suspect" that a transaction or attempted transaction is related to money laundering or terrorist financing.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Comprehensive Narratives:</w:t>
      </w:r>
      <w:r w:rsidDel="00000000" w:rsidR="00000000" w:rsidRPr="00000000">
        <w:rPr>
          <w:rFonts w:ascii="Google Sans Text" w:cs="Google Sans Text" w:eastAsia="Google Sans Text" w:hAnsi="Google Sans Text"/>
          <w:i w:val="0"/>
          <w:color w:val="1b1c1d"/>
          <w:sz w:val="24"/>
          <w:szCs w:val="24"/>
          <w:rtl w:val="0"/>
        </w:rPr>
        <w:t xml:space="preserve"> Ensure reports provide a clear, concise, and detailed narrative explaining the reasons for suspicion. This should include the specific red flags observed, the patterns of activity detected, relevant contextual information about the customer, and why the activity is considered suspicious in light of the customer's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Use of Keywords:</w:t>
      </w:r>
      <w:r w:rsidDel="00000000" w:rsidR="00000000" w:rsidRPr="00000000">
        <w:rPr>
          <w:rFonts w:ascii="Google Sans Text" w:cs="Google Sans Text" w:eastAsia="Google Sans Text" w:hAnsi="Google Sans Text"/>
          <w:i w:val="0"/>
          <w:color w:val="1b1c1d"/>
          <w:sz w:val="24"/>
          <w:szCs w:val="24"/>
          <w:rtl w:val="0"/>
        </w:rPr>
        <w:t xml:space="preserve"> When specific advisories request it, include designated keywords in the report narrative (e.g., FinCEN's fentanyl-related keywords) to aid FIU analysis and prioritization.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5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Reporting Attempts:</w:t>
      </w:r>
      <w:r w:rsidDel="00000000" w:rsidR="00000000" w:rsidRPr="00000000">
        <w:rPr>
          <w:rFonts w:ascii="Google Sans Text" w:cs="Google Sans Text" w:eastAsia="Google Sans Text" w:hAnsi="Google Sans Text"/>
          <w:i w:val="0"/>
          <w:color w:val="1b1c1d"/>
          <w:sz w:val="24"/>
          <w:szCs w:val="24"/>
          <w:rtl w:val="0"/>
        </w:rPr>
        <w:t xml:space="preserve"> Remember that the obligation extends to reporting </w:t>
      </w:r>
      <w:r w:rsidDel="00000000" w:rsidR="00000000" w:rsidRPr="00000000">
        <w:rPr>
          <w:rFonts w:ascii="Google Sans Text" w:cs="Google Sans Text" w:eastAsia="Google Sans Text" w:hAnsi="Google Sans Text"/>
          <w:i w:val="1"/>
          <w:color w:val="1b1c1d"/>
          <w:sz w:val="24"/>
          <w:szCs w:val="24"/>
          <w:rtl w:val="0"/>
        </w:rPr>
        <w:t xml:space="preserve">attempted</w:t>
      </w:r>
      <w:r w:rsidDel="00000000" w:rsidR="00000000" w:rsidRPr="00000000">
        <w:rPr>
          <w:rFonts w:ascii="Google Sans Text" w:cs="Google Sans Text" w:eastAsia="Google Sans Text" w:hAnsi="Google Sans Text"/>
          <w:i w:val="0"/>
          <w:color w:val="1b1c1d"/>
          <w:sz w:val="24"/>
          <w:szCs w:val="24"/>
          <w:rtl w:val="0"/>
        </w:rPr>
        <w:t xml:space="preserve"> suspicious transactions, not just completed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and Awareness:</w:t>
      </w:r>
      <w:r w:rsidDel="00000000" w:rsidR="00000000" w:rsidRPr="00000000">
        <w:rPr>
          <w:rFonts w:ascii="Google Sans Text" w:cs="Google Sans Text" w:eastAsia="Google Sans Text" w:hAnsi="Google Sans Text"/>
          <w:i w:val="0"/>
          <w:color w:val="1b1c1d"/>
          <w:sz w:val="24"/>
          <w:szCs w:val="24"/>
          <w:rtl w:val="0"/>
        </w:rPr>
        <w:t xml:space="preserve"> Human capital is a crucial element of an effective AML defense:</w:t>
      </w:r>
    </w:p>
    <w:p w:rsidR="00000000" w:rsidDel="00000000" w:rsidP="00000000" w:rsidRDefault="00000000" w:rsidRPr="00000000" w14:paraId="0000015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Ongoing Training:</w:t>
      </w:r>
      <w:r w:rsidDel="00000000" w:rsidR="00000000" w:rsidRPr="00000000">
        <w:rPr>
          <w:rFonts w:ascii="Google Sans Text" w:cs="Google Sans Text" w:eastAsia="Google Sans Text" w:hAnsi="Google Sans Text"/>
          <w:i w:val="0"/>
          <w:color w:val="1b1c1d"/>
          <w:sz w:val="24"/>
          <w:szCs w:val="24"/>
          <w:rtl w:val="0"/>
        </w:rPr>
        <w:t xml:space="preserve"> Provide regular, tailored, and ongoing AML/CFT training to all relevant employees, including frontline staff, operations personnel, compliance officers, and senior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Training should cover regulatory obligations, identified ML/TF risks (including specific drug trafficking typologies and red flags), internal policies and procedures, and how to recognize and escalate suspicious activity.</w:t>
      </w:r>
    </w:p>
    <w:p w:rsidR="00000000" w:rsidDel="00000000" w:rsidP="00000000" w:rsidRDefault="00000000" w:rsidRPr="00000000" w14:paraId="000001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Role Clarity:</w:t>
      </w:r>
      <w:r w:rsidDel="00000000" w:rsidR="00000000" w:rsidRPr="00000000">
        <w:rPr>
          <w:rFonts w:ascii="Google Sans Text" w:cs="Google Sans Text" w:eastAsia="Google Sans Text" w:hAnsi="Google Sans Text"/>
          <w:i w:val="0"/>
          <w:color w:val="1b1c1d"/>
          <w:sz w:val="24"/>
          <w:szCs w:val="24"/>
          <w:rtl w:val="0"/>
        </w:rPr>
        <w:t xml:space="preserve"> Ensure staff clearly understand their specific roles and responsibilities within the institution's AML framework.</w:t>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Sharing and Collaboration:</w:t>
      </w:r>
      <w:r w:rsidDel="00000000" w:rsidR="00000000" w:rsidRPr="00000000">
        <w:rPr>
          <w:rFonts w:ascii="Google Sans Text" w:cs="Google Sans Text" w:eastAsia="Google Sans Text" w:hAnsi="Google Sans Text"/>
          <w:i w:val="0"/>
          <w:color w:val="1b1c1d"/>
          <w:sz w:val="24"/>
          <w:szCs w:val="24"/>
          <w:rtl w:val="0"/>
        </w:rPr>
        <w:t xml:space="preserve"> Recognizing that no single institution sees the full picture, collaboration is key:</w:t>
      </w:r>
    </w:p>
    <w:p w:rsidR="00000000" w:rsidDel="00000000" w:rsidP="00000000" w:rsidRDefault="00000000" w:rsidRPr="00000000" w14:paraId="0000015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Public-Private Partnerships:</w:t>
      </w:r>
      <w:r w:rsidDel="00000000" w:rsidR="00000000" w:rsidRPr="00000000">
        <w:rPr>
          <w:rFonts w:ascii="Google Sans Text" w:cs="Google Sans Text" w:eastAsia="Google Sans Text" w:hAnsi="Google Sans Text"/>
          <w:i w:val="0"/>
          <w:color w:val="1b1c1d"/>
          <w:sz w:val="24"/>
          <w:szCs w:val="24"/>
          <w:rtl w:val="0"/>
        </w:rPr>
        <w:t xml:space="preserve"> Actively participate in formal and informal public-private partnerships and information-sharing initiatives (e.g., FinCEN Exchange's PROTECT series on fentanyl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Canada's Project Guardian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to exchange insights on typologies, red flags, and emerging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Utilize Official Guidance:</w:t>
      </w:r>
      <w:r w:rsidDel="00000000" w:rsidR="00000000" w:rsidRPr="00000000">
        <w:rPr>
          <w:rFonts w:ascii="Google Sans Text" w:cs="Google Sans Text" w:eastAsia="Google Sans Text" w:hAnsi="Google Sans Text"/>
          <w:i w:val="0"/>
          <w:color w:val="1b1c1d"/>
          <w:sz w:val="24"/>
          <w:szCs w:val="24"/>
          <w:rtl w:val="0"/>
        </w:rPr>
        <w:t xml:space="preserve"> Stay informed about and incorporate guidance, alerts, and typology reports issued by FIUs, regulators, and international bodies like FATF.</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Internal Communication:</w:t>
      </w:r>
      <w:r w:rsidDel="00000000" w:rsidR="00000000" w:rsidRPr="00000000">
        <w:rPr>
          <w:rFonts w:ascii="Google Sans Text" w:cs="Google Sans Text" w:eastAsia="Google Sans Text" w:hAnsi="Google Sans Text"/>
          <w:i w:val="0"/>
          <w:color w:val="1b1c1d"/>
          <w:sz w:val="24"/>
          <w:szCs w:val="24"/>
          <w:rtl w:val="0"/>
        </w:rPr>
        <w:t xml:space="preserve"> Foster strong communication and information sharing between different departments within the FI (e.g., compliance, business lines, fraud prevention) to ensure a coordinated approach.</w:t>
      </w:r>
    </w:p>
    <w:p w:rsidR="00000000" w:rsidDel="00000000" w:rsidP="00000000" w:rsidRDefault="00000000" w:rsidRPr="00000000" w14:paraId="0000015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Inter-FI Sharing (where permissible):</w:t>
      </w:r>
      <w:r w:rsidDel="00000000" w:rsidR="00000000" w:rsidRPr="00000000">
        <w:rPr>
          <w:rFonts w:ascii="Google Sans Text" w:cs="Google Sans Text" w:eastAsia="Google Sans Text" w:hAnsi="Google Sans Text"/>
          <w:i w:val="0"/>
          <w:color w:val="1b1c1d"/>
          <w:sz w:val="24"/>
          <w:szCs w:val="24"/>
          <w:rtl w:val="0"/>
        </w:rPr>
        <w:t xml:space="preserve"> Explore legally sanctioned mechanisms for secure information sharing between FIs (e.g., under specific legislative safe harbors like Section 314(b) in the US) to identify potentially linked suspicious activity across institutions.</w:t>
      </w:r>
    </w:p>
    <w:p w:rsidR="00000000" w:rsidDel="00000000" w:rsidP="00000000" w:rsidRDefault="00000000" w:rsidRPr="00000000" w14:paraId="0000015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and Innovation:</w:t>
      </w:r>
      <w:r w:rsidDel="00000000" w:rsidR="00000000" w:rsidRPr="00000000">
        <w:rPr>
          <w:rFonts w:ascii="Google Sans Text" w:cs="Google Sans Text" w:eastAsia="Google Sans Text" w:hAnsi="Google Sans Text"/>
          <w:i w:val="0"/>
          <w:color w:val="1b1c1d"/>
          <w:sz w:val="24"/>
          <w:szCs w:val="24"/>
          <w:rtl w:val="0"/>
        </w:rPr>
        <w:t xml:space="preserve"> The AML field must keep pace with technological change:</w:t>
      </w:r>
    </w:p>
    <w:p w:rsidR="00000000" w:rsidDel="00000000" w:rsidP="00000000" w:rsidRDefault="00000000" w:rsidRPr="00000000" w14:paraId="0000015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Monitor Criminal Use:</w:t>
      </w:r>
      <w:r w:rsidDel="00000000" w:rsidR="00000000" w:rsidRPr="00000000">
        <w:rPr>
          <w:rFonts w:ascii="Google Sans Text" w:cs="Google Sans Text" w:eastAsia="Google Sans Text" w:hAnsi="Google Sans Text"/>
          <w:i w:val="0"/>
          <w:color w:val="1b1c1d"/>
          <w:sz w:val="24"/>
          <w:szCs w:val="24"/>
          <w:rtl w:val="0"/>
        </w:rPr>
        <w:t xml:space="preserve"> Stay aware of how criminals are exploiting new technologies, such as evolving uses of virtual assets or new payment methods, for laundering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Adopt Detection Tools:</w:t>
      </w:r>
      <w:r w:rsidDel="00000000" w:rsidR="00000000" w:rsidRPr="00000000">
        <w:rPr>
          <w:rFonts w:ascii="Google Sans Text" w:cs="Google Sans Text" w:eastAsia="Google Sans Text" w:hAnsi="Google Sans Text"/>
          <w:i w:val="0"/>
          <w:color w:val="1b1c1d"/>
          <w:sz w:val="24"/>
          <w:szCs w:val="24"/>
          <w:rtl w:val="0"/>
        </w:rPr>
        <w:t xml:space="preserve"> Evaluate and, where appropriate, adopt innovative detection technologies, including advanced analytics and ML, to enhance monitoring capabilities (Section 7).</w:t>
      </w:r>
    </w:p>
    <w:p w:rsidR="00000000" w:rsidDel="00000000" w:rsidP="00000000" w:rsidRDefault="00000000" w:rsidRPr="00000000" w14:paraId="0000015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Review and Enhancement:</w:t>
      </w:r>
      <w:r w:rsidDel="00000000" w:rsidR="00000000" w:rsidRPr="00000000">
        <w:rPr>
          <w:rFonts w:ascii="Google Sans Text" w:cs="Google Sans Text" w:eastAsia="Google Sans Text" w:hAnsi="Google Sans Text"/>
          <w:i w:val="0"/>
          <w:color w:val="1b1c1d"/>
          <w:sz w:val="24"/>
          <w:szCs w:val="24"/>
          <w:rtl w:val="0"/>
        </w:rPr>
        <w:t xml:space="preserve"> An AML program must be a living entity, not a static document:</w:t>
      </w:r>
    </w:p>
    <w:p w:rsidR="00000000" w:rsidDel="00000000" w:rsidP="00000000" w:rsidRDefault="00000000" w:rsidRPr="00000000" w14:paraId="0000016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Periodic Effectiveness Reviews:</w:t>
      </w:r>
      <w:r w:rsidDel="00000000" w:rsidR="00000000" w:rsidRPr="00000000">
        <w:rPr>
          <w:rFonts w:ascii="Google Sans Text" w:cs="Google Sans Text" w:eastAsia="Google Sans Text" w:hAnsi="Google Sans Text"/>
          <w:i w:val="0"/>
          <w:color w:val="1b1c1d"/>
          <w:sz w:val="24"/>
          <w:szCs w:val="24"/>
          <w:rtl w:val="0"/>
        </w:rPr>
        <w:t xml:space="preserve"> Conduct regular (e.g., biennial, as required by FINTRAC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independent reviews or audits of the overall AML program's effectiveness. This review should assess the adequacy of the risk assessment, policies, procedures, TMS performance, training program, and reporting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6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Adaptive Management:</w:t>
      </w:r>
      <w:r w:rsidDel="00000000" w:rsidR="00000000" w:rsidRPr="00000000">
        <w:rPr>
          <w:rFonts w:ascii="Google Sans Text" w:cs="Google Sans Text" w:eastAsia="Google Sans Text" w:hAnsi="Google Sans Text"/>
          <w:i w:val="0"/>
          <w:color w:val="1b1c1d"/>
          <w:sz w:val="24"/>
          <w:szCs w:val="24"/>
          <w:rtl w:val="0"/>
        </w:rPr>
        <w:t xml:space="preserve"> Use the findings from effectiveness reviews, internal testing, regulatory examinations, and evolving threat intelligence to continuously enhance and update the AML program, ensuring it remains relevant and effective against current risks.</w:t>
      </w:r>
    </w:p>
    <w:p w:rsidR="00000000" w:rsidDel="00000000" w:rsidP="00000000" w:rsidRDefault="00000000" w:rsidRPr="00000000" w14:paraId="0000016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Intelligence Integration:</w:t>
      </w:r>
      <w:r w:rsidDel="00000000" w:rsidR="00000000" w:rsidRPr="00000000">
        <w:rPr>
          <w:rFonts w:ascii="Google Sans Text" w:cs="Google Sans Text" w:eastAsia="Google Sans Text" w:hAnsi="Google Sans Text"/>
          <w:i w:val="0"/>
          <w:color w:val="1b1c1d"/>
          <w:sz w:val="24"/>
          <w:szCs w:val="24"/>
          <w:rtl w:val="0"/>
        </w:rPr>
        <w:t xml:space="preserve"> A hallmark of a mature and effective AML program is the shift from being purely reactive (investigating alerts generated by internal systems) to being proactively informed by external intelligence. Best practice involves establishing formal processes to systematically gather, analyze, and integrate intelligence from external sources – such as FIU operational alerts on new typologies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FinCEN advisories detailing specific red flags for threats like fentanyl precursor procurement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law enforcement threat assessments, and industry reports – directly into the FI's own risk assessment framework, CDD procedures (e.g., knowing what questions to ask certain customer types), and TMS scenario tuning. Relying solely on detecting patterns that have already occurred within an FI's own transaction history means the institution is always looking backward. By proactively incorporating external threat intelligence, FIs can anticipate emerging risks and adjust their controls to look for specific indicators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those illicit activities become widespread within their own customer base. This represents a crucial shift from a reactive compliance posture to proactive risk management, enhancing the FI's ability to identify and disrupt financial crime threats earlier.</w:t>
      </w:r>
    </w:p>
    <w:p w:rsidR="00000000" w:rsidDel="00000000" w:rsidP="00000000" w:rsidRDefault="00000000" w:rsidRPr="00000000" w14:paraId="0000016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Culture of Compliance:</w:t>
      </w:r>
      <w:r w:rsidDel="00000000" w:rsidR="00000000" w:rsidRPr="00000000">
        <w:rPr>
          <w:rFonts w:ascii="Google Sans Text" w:cs="Google Sans Text" w:eastAsia="Google Sans Text" w:hAnsi="Google Sans Text"/>
          <w:i w:val="0"/>
          <w:color w:val="1b1c1d"/>
          <w:sz w:val="24"/>
          <w:szCs w:val="24"/>
          <w:rtl w:val="0"/>
        </w:rPr>
        <w:t xml:space="preserve"> Ultimately, policies, procedures, and technologies are only effective if embedded within a strong organizational culture of compliance. This requires a clear and consistent "tone from the top," where senior management actively champions the importance of AML/CFT efforts. It means fostering an environment where all relevant employees, from the frontline tellers or relationship managers to back-office operations staff and compliance analysts, understand the significance of their role in combating financial crime, feel empowered and obligated to apply due diligence diligently, and are encouraged to escalate concerns without fear of reprisal.</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Frontline staff, in particular, are often the first point of contact and may observe crucial behavioral red flags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that automated systems might miss. A robust compliance culture ensures that the entire framework operates more effectively than the mere sum of its technical parts, transforming AML from a check-the-box exercise into a genuine institutional commitment to protecting financial integrity.</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Conclusion</w:t>
      </w:r>
    </w:p>
    <w:p w:rsidR="00000000" w:rsidDel="00000000" w:rsidP="00000000" w:rsidRDefault="00000000" w:rsidRPr="00000000" w14:paraId="0000016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Summary of Findings:</w:t>
      </w:r>
      <w:r w:rsidDel="00000000" w:rsidR="00000000" w:rsidRPr="00000000">
        <w:rPr>
          <w:rFonts w:ascii="Google Sans Text" w:cs="Google Sans Text" w:eastAsia="Google Sans Text" w:hAnsi="Google Sans Text"/>
          <w:i w:val="0"/>
          <w:color w:val="1b1c1d"/>
          <w:sz w:val="24"/>
          <w:szCs w:val="24"/>
          <w:rtl w:val="0"/>
        </w:rPr>
        <w:t xml:space="preserve"> This report has detailed the multifaceted challenge of identifying drug trafficking activities through financial transaction analysis. Drug traffickers employ a diverse range of typologies to launder their illicit proceeds, including exploiting the cash-intensive nature of their business through structuring and bulk smuggling, utilizing complex corporate structures like shell and front companies, manipulating international trade systems via TBML, and increasingly leveraging virtual assets for speed and perceived anonymity. These methods leave distinct financial footprints, such as patterns of structured cash deposits, rapid and complex fund movements lacking economic purpose, transactions involving high-risk jurisdictions or opaque entities, and atypical usage of various financial instruments.</w:t>
      </w:r>
    </w:p>
    <w:p w:rsidR="00000000" w:rsidDel="00000000" w:rsidP="00000000" w:rsidRDefault="00000000" w:rsidRPr="00000000" w14:paraId="0000016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Reiteration of Key Strategies:</w:t>
      </w:r>
      <w:r w:rsidDel="00000000" w:rsidR="00000000" w:rsidRPr="00000000">
        <w:rPr>
          <w:rFonts w:ascii="Google Sans Text" w:cs="Google Sans Text" w:eastAsia="Google Sans Text" w:hAnsi="Google Sans Text"/>
          <w:i w:val="0"/>
          <w:color w:val="1b1c1d"/>
          <w:sz w:val="24"/>
          <w:szCs w:val="24"/>
          <w:rtl w:val="0"/>
        </w:rPr>
        <w:t xml:space="preserve"> Effectively combating this threat requires financial institutions to adopt a comprehensive and adaptive AML/CFT strategy. Central to this is a robust risk-based approach, underpinned by thorough Customer Due Diligence and Know Your Customer practices to understand baseline activity. Effective transaction monitoring, combining traditional rule-based systems with advanced analytics and network analysis where appropriate, is crucial for detecting deviations and suspicious patterns. Timely and detailed Suspicious Transaction/Activity Reporting provides vital intelligence to FIUs. Continuous staff training, active participation in public-private information sharing initiatives, and staying abreast of technological developments are essential supporting elements. Crucially, these technical components must be embedded within a strong organizational culture of compliance, driven by senior management commitment and empowering all staff to play their part. Proactively integrating external intelligence on evolving threats, such as those related to synthetic opioids, is key to staying ahead.</w:t>
      </w:r>
    </w:p>
    <w:p w:rsidR="00000000" w:rsidDel="00000000" w:rsidP="00000000" w:rsidRDefault="00000000" w:rsidRPr="00000000" w14:paraId="0000016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Ongoing Challenge:</w:t>
      </w:r>
      <w:r w:rsidDel="00000000" w:rsidR="00000000" w:rsidRPr="00000000">
        <w:rPr>
          <w:rFonts w:ascii="Google Sans Text" w:cs="Google Sans Text" w:eastAsia="Google Sans Text" w:hAnsi="Google Sans Text"/>
          <w:i w:val="0"/>
          <w:color w:val="1b1c1d"/>
          <w:sz w:val="24"/>
          <w:szCs w:val="24"/>
          <w:rtl w:val="0"/>
        </w:rPr>
        <w:t xml:space="preserve"> Detecting and preventing drug money laundering is not a static challenge but an ongoing, dynamic struggle. Criminal organizations continuously adapt their methods to exploit new technologies and circumvent existing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necessitates constant vigilance, ongoing learning, and agile adaptation from financial institutions, regulators, and law enforcement agencies. Effective disruption requires sustained commitment and enhanced collaboration across sectors and borders to address the transnational nature of the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6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Final Thought:</w:t>
      </w:r>
      <w:r w:rsidDel="00000000" w:rsidR="00000000" w:rsidRPr="00000000">
        <w:rPr>
          <w:rFonts w:ascii="Google Sans Text" w:cs="Google Sans Text" w:eastAsia="Google Sans Text" w:hAnsi="Google Sans Text"/>
          <w:i w:val="0"/>
          <w:color w:val="1b1c1d"/>
          <w:sz w:val="24"/>
          <w:szCs w:val="24"/>
          <w:rtl w:val="0"/>
        </w:rPr>
        <w:t xml:space="preserve"> Financial institutions stand at the forefront of the fight against drug money laundering. By diligently implementing effective AML measures, leveraging technology and intelligence, fostering a strong compliance culture, and collaborating effectively with public sector partners, FIs play an indispensable role not only in protecting the integrity of the financial system but also in contributing to broader societal efforts to dismantle organized criminal networks and mitigate the devastating human cost of the illicit drug trade.</w:t>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Anti-Money Laundering and Combating the Financing of Terrorism (AML/CFT) - International Monetary Fund (IMF), accessed April 14, 2025, </w:t>
      </w:r>
      <w:hyperlink r:id="rId6">
        <w:r w:rsidDel="00000000" w:rsidR="00000000" w:rsidRPr="00000000">
          <w:rPr>
            <w:rFonts w:ascii="Google Sans" w:cs="Google Sans" w:eastAsia="Google Sans" w:hAnsi="Google Sans"/>
            <w:color w:val="0000ee"/>
            <w:sz w:val="24"/>
            <w:szCs w:val="24"/>
            <w:u w:val="single"/>
            <w:rtl w:val="0"/>
          </w:rPr>
          <w:t xml:space="preserve">https://www.imf.org/en/Topics/Financial-Integrity/amlcft</w:t>
        </w:r>
      </w:hyperlink>
      <w:r w:rsidDel="00000000" w:rsidR="00000000" w:rsidRPr="00000000">
        <w:rPr>
          <w:rtl w:val="0"/>
        </w:rPr>
      </w:r>
    </w:p>
    <w:p w:rsidR="00000000" w:rsidDel="00000000" w:rsidP="00000000" w:rsidRDefault="00000000" w:rsidRPr="00000000" w14:paraId="0000016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transnational organized crime? | United Nations, accessed April 14, 2025, </w:t>
      </w:r>
      <w:hyperlink r:id="rId7">
        <w:r w:rsidDel="00000000" w:rsidR="00000000" w:rsidRPr="00000000">
          <w:rPr>
            <w:rFonts w:ascii="Google Sans" w:cs="Google Sans" w:eastAsia="Google Sans" w:hAnsi="Google Sans"/>
            <w:color w:val="0000ee"/>
            <w:sz w:val="24"/>
            <w:szCs w:val="24"/>
            <w:u w:val="single"/>
            <w:rtl w:val="0"/>
          </w:rPr>
          <w:t xml:space="preserve">https://www.un.org/en/peace-and-security/transnational-crime</w:t>
        </w:r>
      </w:hyperlink>
      <w:r w:rsidDel="00000000" w:rsidR="00000000" w:rsidRPr="00000000">
        <w:rPr>
          <w:rtl w:val="0"/>
        </w:rPr>
      </w:r>
    </w:p>
    <w:p w:rsidR="00000000" w:rsidDel="00000000" w:rsidP="00000000" w:rsidRDefault="00000000" w:rsidRPr="00000000" w14:paraId="0000016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AML - United Nations Office on Drugs and Crime, accessed April 14, 2025, </w:t>
      </w:r>
      <w:hyperlink r:id="rId8">
        <w:r w:rsidDel="00000000" w:rsidR="00000000" w:rsidRPr="00000000">
          <w:rPr>
            <w:rFonts w:ascii="Google Sans" w:cs="Google Sans" w:eastAsia="Google Sans" w:hAnsi="Google Sans"/>
            <w:color w:val="0000ee"/>
            <w:sz w:val="24"/>
            <w:szCs w:val="24"/>
            <w:u w:val="single"/>
            <w:rtl w:val="0"/>
          </w:rPr>
          <w:t xml:space="preserve">https://www.unodc.org/rpanc/en/Sub-programme-2/Thematic-areas/aml.html</w:t>
        </w:r>
      </w:hyperlink>
      <w:r w:rsidDel="00000000" w:rsidR="00000000" w:rsidRPr="00000000">
        <w:rPr>
          <w:rtl w:val="0"/>
        </w:rPr>
      </w:r>
    </w:p>
    <w:p w:rsidR="00000000" w:rsidDel="00000000" w:rsidP="00000000" w:rsidRDefault="00000000" w:rsidRPr="00000000" w14:paraId="0000016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Action Task Force (FATF) Report: Recommendations on risk indicators and measures to prevent money laundering from Fentanyl and synthetic opioids - Deloitte, accessed April 14, 2025, </w:t>
      </w:r>
      <w:hyperlink r:id="rId9">
        <w:r w:rsidDel="00000000" w:rsidR="00000000" w:rsidRPr="00000000">
          <w:rPr>
            <w:rFonts w:ascii="Google Sans" w:cs="Google Sans" w:eastAsia="Google Sans" w:hAnsi="Google Sans"/>
            <w:color w:val="0000ee"/>
            <w:sz w:val="24"/>
            <w:szCs w:val="24"/>
            <w:u w:val="single"/>
            <w:rtl w:val="0"/>
          </w:rPr>
          <w:t xml:space="preserve">https://www.deloitte.com/mt/en/services/risk-advisory/perspectives/mt-risk-alert-23-01-Financial-Action-Task-Force-FATF-Report.html</w:t>
        </w:r>
      </w:hyperlink>
      <w:r w:rsidDel="00000000" w:rsidR="00000000" w:rsidRPr="00000000">
        <w:rPr>
          <w:rtl w:val="0"/>
        </w:rPr>
      </w:r>
    </w:p>
    <w:p w:rsidR="00000000" w:rsidDel="00000000" w:rsidP="00000000" w:rsidRDefault="00000000" w:rsidRPr="00000000" w14:paraId="0000016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FATF report: Money laundering from fentanyl and synthetic opioids - ComplyAdvantage, accessed April 14, 2025, </w:t>
      </w:r>
      <w:hyperlink r:id="rId10">
        <w:r w:rsidDel="00000000" w:rsidR="00000000" w:rsidRPr="00000000">
          <w:rPr>
            <w:rFonts w:ascii="Google Sans" w:cs="Google Sans" w:eastAsia="Google Sans" w:hAnsi="Google Sans"/>
            <w:color w:val="0000ee"/>
            <w:sz w:val="24"/>
            <w:szCs w:val="24"/>
            <w:u w:val="single"/>
            <w:rtl w:val="0"/>
          </w:rPr>
          <w:t xml:space="preserve">https://complyadvantage.com/insights/fatf-publishes-new-report-on-money-laundering-from-fentanyl-and-synthetic-opioid/</w:t>
        </w:r>
      </w:hyperlink>
      <w:r w:rsidDel="00000000" w:rsidR="00000000" w:rsidRPr="00000000">
        <w:rPr>
          <w:rtl w:val="0"/>
        </w:rPr>
      </w:r>
    </w:p>
    <w:p w:rsidR="00000000" w:rsidDel="00000000" w:rsidP="00000000" w:rsidRDefault="00000000" w:rsidRPr="00000000" w14:paraId="0000016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from Fentanyl and Synthetic Opioids - FATF, accessed April 14, 2025, </w:t>
      </w:r>
      <w:hyperlink r:id="rId11">
        <w:r w:rsidDel="00000000" w:rsidR="00000000" w:rsidRPr="00000000">
          <w:rPr>
            <w:rFonts w:ascii="Google Sans" w:cs="Google Sans" w:eastAsia="Google Sans" w:hAnsi="Google Sans"/>
            <w:color w:val="0000ee"/>
            <w:sz w:val="24"/>
            <w:szCs w:val="24"/>
            <w:u w:val="single"/>
            <w:rtl w:val="0"/>
          </w:rPr>
          <w:t xml:space="preserve">https://www.fatf-gafi.org/en/publications/Methodsandtrends/Money-laundering-fentanyl-synthetic-opioids.html</w:t>
        </w:r>
      </w:hyperlink>
      <w:r w:rsidDel="00000000" w:rsidR="00000000" w:rsidRPr="00000000">
        <w:rPr>
          <w:rtl w:val="0"/>
        </w:rPr>
      </w:r>
    </w:p>
    <w:p w:rsidR="00000000" w:rsidDel="00000000" w:rsidP="00000000" w:rsidRDefault="00000000" w:rsidRPr="00000000" w14:paraId="0000017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Trend Analysis Fentanyl-Related Illicit Finance: 2024 Threat Pattern and Trend Information - FinCEN, accessed April 14, 2025, </w:t>
      </w:r>
      <w:hyperlink r:id="rId12">
        <w:r w:rsidDel="00000000" w:rsidR="00000000" w:rsidRPr="00000000">
          <w:rPr>
            <w:rFonts w:ascii="Google Sans" w:cs="Google Sans" w:eastAsia="Google Sans" w:hAnsi="Google Sans"/>
            <w:color w:val="0000ee"/>
            <w:sz w:val="24"/>
            <w:szCs w:val="24"/>
            <w:u w:val="single"/>
            <w:rtl w:val="0"/>
          </w:rPr>
          <w:t xml:space="preserve">https://www.fincen.gov/sites/default/files/shared/FinCEN-FTA-Fentanyl.pdf</w:t>
        </w:r>
      </w:hyperlink>
      <w:r w:rsidDel="00000000" w:rsidR="00000000" w:rsidRPr="00000000">
        <w:rPr>
          <w:rtl w:val="0"/>
        </w:rPr>
      </w:r>
    </w:p>
    <w:p w:rsidR="00000000" w:rsidDel="00000000" w:rsidP="00000000" w:rsidRDefault="00000000" w:rsidRPr="00000000" w14:paraId="0000017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Supplemental Advisory on the Procurement of Precursor Chemicals and Manufacturing Equipment Used for the Synthesis of Illicit Fentanyl and Other Synthetic Opioids - FinCEN, accessed April 14, 2025, </w:t>
      </w:r>
      <w:hyperlink r:id="rId13">
        <w:r w:rsidDel="00000000" w:rsidR="00000000" w:rsidRPr="00000000">
          <w:rPr>
            <w:rFonts w:ascii="Google Sans" w:cs="Google Sans" w:eastAsia="Google Sans" w:hAnsi="Google Sans"/>
            <w:color w:val="0000ee"/>
            <w:sz w:val="24"/>
            <w:szCs w:val="24"/>
            <w:u w:val="single"/>
            <w:rtl w:val="0"/>
          </w:rPr>
          <w:t xml:space="preserve">https://www.fincen.gov/sites/default/files/advisory/2024-06-20/FinCEN-Supplemental-Advisory-on-Fentanyl-508C.pdf</w:t>
        </w:r>
      </w:hyperlink>
      <w:r w:rsidDel="00000000" w:rsidR="00000000" w:rsidRPr="00000000">
        <w:rPr>
          <w:rtl w:val="0"/>
        </w:rPr>
      </w:r>
    </w:p>
    <w:p w:rsidR="00000000" w:rsidDel="00000000" w:rsidP="00000000" w:rsidRDefault="00000000" w:rsidRPr="00000000" w14:paraId="0000017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FinCEN Issues Analysis of Fentanyl-Related Threat Patterns and Trends in Bank Secrecy Act Reports, accessed April 14, 2025, </w:t>
      </w:r>
      <w:hyperlink r:id="rId14">
        <w:r w:rsidDel="00000000" w:rsidR="00000000" w:rsidRPr="00000000">
          <w:rPr>
            <w:rFonts w:ascii="Google Sans" w:cs="Google Sans" w:eastAsia="Google Sans" w:hAnsi="Google Sans"/>
            <w:color w:val="0000ee"/>
            <w:sz w:val="24"/>
            <w:szCs w:val="24"/>
            <w:u w:val="single"/>
            <w:rtl w:val="0"/>
          </w:rPr>
          <w:t xml:space="preserve">https://www.fincen.gov/news/news-releases/fincen-issues-analysis-fentanyl-related-threat-patterns-and-trends-bank-secrecy</w:t>
        </w:r>
      </w:hyperlink>
      <w:r w:rsidDel="00000000" w:rsidR="00000000" w:rsidRPr="00000000">
        <w:rPr>
          <w:rtl w:val="0"/>
        </w:rPr>
      </w:r>
    </w:p>
    <w:p w:rsidR="00000000" w:rsidDel="00000000" w:rsidP="00000000" w:rsidRDefault="00000000" w:rsidRPr="00000000" w14:paraId="0000017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FinCEN Reminds Financial Institutions to Remain Vigilant to Suspicious Transactions Associated with Synthetic Opioids, accessed April 14, 2025, </w:t>
      </w:r>
      <w:hyperlink r:id="rId15">
        <w:r w:rsidDel="00000000" w:rsidR="00000000" w:rsidRPr="00000000">
          <w:rPr>
            <w:rFonts w:ascii="Google Sans" w:cs="Google Sans" w:eastAsia="Google Sans" w:hAnsi="Google Sans"/>
            <w:color w:val="0000ee"/>
            <w:sz w:val="24"/>
            <w:szCs w:val="24"/>
            <w:u w:val="single"/>
            <w:rtl w:val="0"/>
          </w:rPr>
          <w:t xml:space="preserve">https://www.fincen.gov/news/news-releases/fincen-reminds-financial-institutions-remain-vigilant-suspicious-transactions</w:t>
        </w:r>
      </w:hyperlink>
      <w:r w:rsidDel="00000000" w:rsidR="00000000" w:rsidRPr="00000000">
        <w:rPr>
          <w:rtl w:val="0"/>
        </w:rPr>
      </w:r>
    </w:p>
    <w:p w:rsidR="00000000" w:rsidDel="00000000" w:rsidP="00000000" w:rsidRDefault="00000000" w:rsidRPr="00000000" w14:paraId="0000017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Advisory to Financial Institutions on Illicit Financial Schemes and Methods Related to the Trafficking of Fentanyl and Other Synthetic Opioids - FinCEN, accessed April 14, 2025, </w:t>
      </w:r>
      <w:hyperlink r:id="rId16">
        <w:r w:rsidDel="00000000" w:rsidR="00000000" w:rsidRPr="00000000">
          <w:rPr>
            <w:rFonts w:ascii="Google Sans" w:cs="Google Sans" w:eastAsia="Google Sans" w:hAnsi="Google Sans"/>
            <w:color w:val="0000ee"/>
            <w:sz w:val="24"/>
            <w:szCs w:val="24"/>
            <w:u w:val="single"/>
            <w:rtl w:val="0"/>
          </w:rPr>
          <w:t xml:space="preserve">https://www.fincen.gov/sites/default/files/advisory/2019-08-21/Fentanyl%20Advisory%20FINAL%20508.pdf</w:t>
        </w:r>
      </w:hyperlink>
      <w:r w:rsidDel="00000000" w:rsidR="00000000" w:rsidRPr="00000000">
        <w:rPr>
          <w:rtl w:val="0"/>
        </w:rPr>
      </w:r>
    </w:p>
    <w:p w:rsidR="00000000" w:rsidDel="00000000" w:rsidP="00000000" w:rsidRDefault="00000000" w:rsidRPr="00000000" w14:paraId="0000017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United Nations Office on Drugs and Crime, accessed April 14, 2025, </w:t>
      </w:r>
      <w:hyperlink r:id="rId17">
        <w:r w:rsidDel="00000000" w:rsidR="00000000" w:rsidRPr="00000000">
          <w:rPr>
            <w:rFonts w:ascii="Google Sans" w:cs="Google Sans" w:eastAsia="Google Sans" w:hAnsi="Google Sans"/>
            <w:color w:val="0000ee"/>
            <w:sz w:val="24"/>
            <w:szCs w:val="24"/>
            <w:u w:val="single"/>
            <w:rtl w:val="0"/>
          </w:rPr>
          <w:t xml:space="preserve">https://www.unodc.org/unodc/en/money-laundering/overview.html</w:t>
        </w:r>
      </w:hyperlink>
      <w:r w:rsidDel="00000000" w:rsidR="00000000" w:rsidRPr="00000000">
        <w:rPr>
          <w:rtl w:val="0"/>
        </w:rPr>
      </w:r>
    </w:p>
    <w:p w:rsidR="00000000" w:rsidDel="00000000" w:rsidP="00000000" w:rsidRDefault="00000000" w:rsidRPr="00000000" w14:paraId="0000017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Laundering Proceeds - UNODC Synthetic Drug Strategy, accessed April 14, 2025, </w:t>
      </w:r>
      <w:hyperlink r:id="rId18">
        <w:r w:rsidDel="00000000" w:rsidR="00000000" w:rsidRPr="00000000">
          <w:rPr>
            <w:rFonts w:ascii="Google Sans" w:cs="Google Sans" w:eastAsia="Google Sans" w:hAnsi="Google Sans"/>
            <w:color w:val="0000ee"/>
            <w:sz w:val="24"/>
            <w:szCs w:val="24"/>
            <w:u w:val="single"/>
            <w:rtl w:val="0"/>
          </w:rPr>
          <w:t xml:space="preserve">https://syntheticdrugs.unodc.org/syntheticdrugs/en/cybercrime/launderingproceeds/index.html</w:t>
        </w:r>
      </w:hyperlink>
      <w:r w:rsidDel="00000000" w:rsidR="00000000" w:rsidRPr="00000000">
        <w:rPr>
          <w:rtl w:val="0"/>
        </w:rPr>
      </w:r>
    </w:p>
    <w:p w:rsidR="00000000" w:rsidDel="00000000" w:rsidP="00000000" w:rsidRDefault="00000000" w:rsidRPr="00000000" w14:paraId="0000017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and terrorist financing indicators—Money services businesses - canafe, accessed April 14, 2025, </w:t>
      </w:r>
      <w:hyperlink r:id="rId19">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https://fintrac-canafe.canada.ca/guidance-directives/transaction-operation/indicators-indicateurs/msb_mltf-eng</w:t>
        </w:r>
      </w:hyperlink>
      <w:r w:rsidDel="00000000" w:rsidR="00000000" w:rsidRPr="00000000">
        <w:rPr>
          <w:rtl w:val="0"/>
        </w:rPr>
      </w:r>
    </w:p>
    <w:p w:rsidR="00000000" w:rsidDel="00000000" w:rsidP="00000000" w:rsidRDefault="00000000" w:rsidRPr="00000000" w14:paraId="0000017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INDICATORS, accessed April 14, 2025, </w:t>
      </w:r>
      <w:hyperlink r:id="rId20">
        <w:r w:rsidDel="00000000" w:rsidR="00000000" w:rsidRPr="00000000">
          <w:rPr>
            <w:rFonts w:ascii="Google Sans" w:cs="Google Sans" w:eastAsia="Google Sans" w:hAnsi="Google Sans"/>
            <w:color w:val="0000ee"/>
            <w:sz w:val="24"/>
            <w:szCs w:val="24"/>
            <w:u w:val="single"/>
            <w:rtl w:val="0"/>
          </w:rPr>
          <w:t xml:space="preserve">https://www.oas.org/cicaddocs/Document.aspx?Id=5870</w:t>
        </w:r>
      </w:hyperlink>
      <w:r w:rsidDel="00000000" w:rsidR="00000000" w:rsidRPr="00000000">
        <w:rPr>
          <w:rtl w:val="0"/>
        </w:rPr>
      </w:r>
    </w:p>
    <w:p w:rsidR="00000000" w:rsidDel="00000000" w:rsidP="00000000" w:rsidRDefault="00000000" w:rsidRPr="00000000" w14:paraId="0000017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suspicious transactions to FINTRAC - canafe - Canada.ca, accessed April 14, 2025, </w:t>
      </w:r>
      <w:hyperlink r:id="rId21">
        <w:r w:rsidDel="00000000" w:rsidR="00000000" w:rsidRPr="00000000">
          <w:rPr>
            <w:rFonts w:ascii="Google Sans" w:cs="Google Sans" w:eastAsia="Google Sans" w:hAnsi="Google Sans"/>
            <w:color w:val="0000ee"/>
            <w:sz w:val="24"/>
            <w:szCs w:val="24"/>
            <w:u w:val="single"/>
            <w:rtl w:val="0"/>
          </w:rPr>
          <w:t xml:space="preserve">https://fintrac-canafe.canada.ca/guidance-directives/transaction-operation/str-dod/str-dod-eng</w:t>
        </w:r>
      </w:hyperlink>
      <w:r w:rsidDel="00000000" w:rsidR="00000000" w:rsidRPr="00000000">
        <w:rPr>
          <w:rtl w:val="0"/>
        </w:rPr>
      </w:r>
    </w:p>
    <w:p w:rsidR="00000000" w:rsidDel="00000000" w:rsidP="00000000" w:rsidRDefault="00000000" w:rsidRPr="00000000" w14:paraId="0000017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Assets Red Flag Indicators of Money Laundering and Terrorist Financing - FATF, accessed April 14, 2025, </w:t>
      </w:r>
      <w:hyperlink r:id="rId22">
        <w:r w:rsidDel="00000000" w:rsidR="00000000" w:rsidRPr="00000000">
          <w:rPr>
            <w:rFonts w:ascii="Google Sans" w:cs="Google Sans" w:eastAsia="Google Sans" w:hAnsi="Google Sans"/>
            <w:color w:val="0000ee"/>
            <w:sz w:val="24"/>
            <w:szCs w:val="24"/>
            <w:u w:val="single"/>
            <w:rtl w:val="0"/>
          </w:rPr>
          <w:t xml:space="preserve">https://www.fatf-gafi.org/en/publications/Methodsandtrends/Virtual-assets-red-flag-indicators.html</w:t>
        </w:r>
      </w:hyperlink>
      <w:r w:rsidDel="00000000" w:rsidR="00000000" w:rsidRPr="00000000">
        <w:rPr>
          <w:rtl w:val="0"/>
        </w:rPr>
      </w:r>
    </w:p>
    <w:p w:rsidR="00000000" w:rsidDel="00000000" w:rsidP="00000000" w:rsidRDefault="00000000" w:rsidRPr="00000000" w14:paraId="0000017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and Trends - FATF, accessed April 14, 2025, </w:t>
      </w:r>
      <w:hyperlink r:id="rId23">
        <w:r w:rsidDel="00000000" w:rsidR="00000000" w:rsidRPr="00000000">
          <w:rPr>
            <w:rFonts w:ascii="Google Sans" w:cs="Google Sans" w:eastAsia="Google Sans" w:hAnsi="Google Sans"/>
            <w:color w:val="0000ee"/>
            <w:sz w:val="24"/>
            <w:szCs w:val="24"/>
            <w:u w:val="single"/>
            <w:rtl w:val="0"/>
          </w:rPr>
          <w:t xml:space="preserve">https://www.fatf-gafi.org/en/topics/methods-and-trends.html</w:t>
        </w:r>
      </w:hyperlink>
      <w:r w:rsidDel="00000000" w:rsidR="00000000" w:rsidRPr="00000000">
        <w:rPr>
          <w:rtl w:val="0"/>
        </w:rPr>
      </w:r>
    </w:p>
    <w:p w:rsidR="00000000" w:rsidDel="00000000" w:rsidP="00000000" w:rsidRDefault="00000000" w:rsidRPr="00000000" w14:paraId="0000017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FATF Recommendations, accessed April 14, 2025, </w:t>
      </w:r>
      <w:hyperlink r:id="rId24">
        <w:r w:rsidDel="00000000" w:rsidR="00000000" w:rsidRPr="00000000">
          <w:rPr>
            <w:rFonts w:ascii="Google Sans" w:cs="Google Sans" w:eastAsia="Google Sans" w:hAnsi="Google Sans"/>
            <w:color w:val="0000ee"/>
            <w:sz w:val="24"/>
            <w:szCs w:val="24"/>
            <w:u w:val="single"/>
            <w:rtl w:val="0"/>
          </w:rPr>
          <w:t xml:space="preserve">https://www.fatf-gafi.org/en/publications/Fatfrecommendations/Fatf-recommendations.html</w:t>
        </w:r>
      </w:hyperlink>
      <w:r w:rsidDel="00000000" w:rsidR="00000000" w:rsidRPr="00000000">
        <w:rPr>
          <w:rtl w:val="0"/>
        </w:rPr>
      </w:r>
    </w:p>
    <w:p w:rsidR="00000000" w:rsidDel="00000000" w:rsidP="00000000" w:rsidRDefault="00000000" w:rsidRPr="00000000" w14:paraId="0000017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FATF publications released on fighting financial crime - AUSTRAC, accessed April 14, 2025, </w:t>
      </w:r>
      <w:hyperlink r:id="rId25">
        <w:r w:rsidDel="00000000" w:rsidR="00000000" w:rsidRPr="00000000">
          <w:rPr>
            <w:rFonts w:ascii="Google Sans" w:cs="Google Sans" w:eastAsia="Google Sans" w:hAnsi="Google Sans"/>
            <w:color w:val="0000ee"/>
            <w:sz w:val="24"/>
            <w:szCs w:val="24"/>
            <w:u w:val="single"/>
            <w:rtl w:val="0"/>
          </w:rPr>
          <w:t xml:space="preserve">https://www.austrac.gov.au/new-fatf-publications-released-fighting-financial-crime</w:t>
        </w:r>
      </w:hyperlink>
      <w:r w:rsidDel="00000000" w:rsidR="00000000" w:rsidRPr="00000000">
        <w:rPr>
          <w:rtl w:val="0"/>
        </w:rPr>
      </w:r>
    </w:p>
    <w:p w:rsidR="00000000" w:rsidDel="00000000" w:rsidP="00000000" w:rsidRDefault="00000000" w:rsidRPr="00000000" w14:paraId="0000017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from Fentanyl and Synthetic Opioids - FATF, accessed April 14, 2025, </w:t>
      </w:r>
      <w:hyperlink r:id="rId26">
        <w:r w:rsidDel="00000000" w:rsidR="00000000" w:rsidRPr="00000000">
          <w:rPr>
            <w:rFonts w:ascii="Google Sans" w:cs="Google Sans" w:eastAsia="Google Sans" w:hAnsi="Google Sans"/>
            <w:color w:val="0000ee"/>
            <w:sz w:val="24"/>
            <w:szCs w:val="24"/>
            <w:u w:val="single"/>
            <w:rtl w:val="0"/>
          </w:rPr>
          <w:t xml:space="preserve">https://www.fatf-gafi.org/content/dam/fatf-gafi/reports/Money-Laundering-Fentanyl-Synthetic-Opioids.pdf.coredownload.inline.pdf</w:t>
        </w:r>
      </w:hyperlink>
      <w:r w:rsidDel="00000000" w:rsidR="00000000" w:rsidRPr="00000000">
        <w:rPr>
          <w:rtl w:val="0"/>
        </w:rPr>
      </w:r>
    </w:p>
    <w:p w:rsidR="00000000" w:rsidDel="00000000" w:rsidP="00000000" w:rsidRDefault="00000000" w:rsidRPr="00000000" w14:paraId="0000017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Alert: Laundering the proceeds of illicit synthetic opioids - canafe - Canada.ca, accessed April 14, 2025, </w:t>
      </w:r>
      <w:hyperlink r:id="rId27">
        <w:r w:rsidDel="00000000" w:rsidR="00000000" w:rsidRPr="00000000">
          <w:rPr>
            <w:rFonts w:ascii="Google Sans" w:cs="Google Sans" w:eastAsia="Google Sans" w:hAnsi="Google Sans"/>
            <w:color w:val="0000ee"/>
            <w:sz w:val="24"/>
            <w:szCs w:val="24"/>
            <w:u w:val="single"/>
            <w:rtl w:val="0"/>
          </w:rPr>
          <w:t xml:space="preserve">https://fintrac-canafe.canada.ca/intel/operation/iso-osi-eng</w:t>
        </w:r>
      </w:hyperlink>
      <w:r w:rsidDel="00000000" w:rsidR="00000000" w:rsidRPr="00000000">
        <w:rPr>
          <w:rtl w:val="0"/>
        </w:rPr>
      </w:r>
    </w:p>
    <w:p w:rsidR="00000000" w:rsidDel="00000000" w:rsidP="00000000" w:rsidRDefault="00000000" w:rsidRPr="00000000" w14:paraId="0000018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publishes money laundering indicators aimed at combatting fentanyl and other illegal synthetic opioids - canafe, accessed April 14, 2025, </w:t>
      </w:r>
      <w:hyperlink r:id="rId28">
        <w:r w:rsidDel="00000000" w:rsidR="00000000" w:rsidRPr="00000000">
          <w:rPr>
            <w:rFonts w:ascii="Google Sans" w:cs="Google Sans" w:eastAsia="Google Sans" w:hAnsi="Google Sans"/>
            <w:color w:val="0000ee"/>
            <w:sz w:val="24"/>
            <w:szCs w:val="24"/>
            <w:u w:val="single"/>
            <w:rtl w:val="0"/>
          </w:rPr>
          <w:t xml:space="preserve">https://fintrac-canafe.canada.ca/new-neuf/nr/2025-01-23-eng</w:t>
        </w:r>
      </w:hyperlink>
      <w:r w:rsidDel="00000000" w:rsidR="00000000" w:rsidRPr="00000000">
        <w:rPr>
          <w:rtl w:val="0"/>
        </w:rPr>
      </w:r>
    </w:p>
    <w:p w:rsidR="00000000" w:rsidDel="00000000" w:rsidP="00000000" w:rsidRDefault="00000000" w:rsidRPr="00000000" w14:paraId="0000018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FINTRAC guidance - canafe - Canada.ca, accessed April 14, 2025, </w:t>
      </w:r>
      <w:hyperlink r:id="rId29">
        <w:r w:rsidDel="00000000" w:rsidR="00000000" w:rsidRPr="00000000">
          <w:rPr>
            <w:rFonts w:ascii="Google Sans" w:cs="Google Sans" w:eastAsia="Google Sans" w:hAnsi="Google Sans"/>
            <w:color w:val="0000ee"/>
            <w:sz w:val="24"/>
            <w:szCs w:val="24"/>
            <w:u w:val="single"/>
            <w:rtl w:val="0"/>
          </w:rPr>
          <w:t xml:space="preserve">https://fintrac-canafe.canada.ca/guidance-directives/guidance-directives-eng</w:t>
        </w:r>
      </w:hyperlink>
      <w:r w:rsidDel="00000000" w:rsidR="00000000" w:rsidRPr="00000000">
        <w:rPr>
          <w:rtl w:val="0"/>
        </w:rPr>
      </w:r>
    </w:p>
    <w:p w:rsidR="00000000" w:rsidDel="00000000" w:rsidP="00000000" w:rsidRDefault="00000000" w:rsidRPr="00000000" w14:paraId="0000018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FinCEN Advisory – FIN-2010-A001, accessed April 14, 2025, </w:t>
      </w:r>
      <w:hyperlink r:id="rId30">
        <w:r w:rsidDel="00000000" w:rsidR="00000000" w:rsidRPr="00000000">
          <w:rPr>
            <w:rFonts w:ascii="Google Sans" w:cs="Google Sans" w:eastAsia="Google Sans" w:hAnsi="Google Sans"/>
            <w:color w:val="0000ee"/>
            <w:sz w:val="24"/>
            <w:szCs w:val="24"/>
            <w:u w:val="single"/>
            <w:rtl w:val="0"/>
          </w:rPr>
          <w:t xml:space="preserve">https://www.fincen.gov/resources/advisories/fincen-advisory-fin-2010-a001</w:t>
        </w:r>
      </w:hyperlink>
      <w:r w:rsidDel="00000000" w:rsidR="00000000" w:rsidRPr="00000000">
        <w:rPr>
          <w:rtl w:val="0"/>
        </w:rPr>
      </w:r>
    </w:p>
    <w:p w:rsidR="00000000" w:rsidDel="00000000" w:rsidP="00000000" w:rsidRDefault="00000000" w:rsidRPr="00000000" w14:paraId="0000018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FinCEN Issues Supplemental Advisory on the Illicit Procurement of Fentanyl Precursor Chemicals and Manufacturing Equipment, accessed April 14, 2025, </w:t>
      </w:r>
      <w:hyperlink r:id="rId31">
        <w:r w:rsidDel="00000000" w:rsidR="00000000" w:rsidRPr="00000000">
          <w:rPr>
            <w:rFonts w:ascii="Google Sans" w:cs="Google Sans" w:eastAsia="Google Sans" w:hAnsi="Google Sans"/>
            <w:color w:val="0000ee"/>
            <w:sz w:val="24"/>
            <w:szCs w:val="24"/>
            <w:u w:val="single"/>
            <w:rtl w:val="0"/>
          </w:rPr>
          <w:t xml:space="preserve">https://www.fincen.gov/news/news-releases/fincen-issues-supplemental-advisory-illicit-procurement-fentanyl-precursor</w:t>
        </w:r>
      </w:hyperlink>
      <w:r w:rsidDel="00000000" w:rsidR="00000000" w:rsidRPr="00000000">
        <w:rPr>
          <w:rtl w:val="0"/>
        </w:rPr>
      </w:r>
    </w:p>
    <w:p w:rsidR="00000000" w:rsidDel="00000000" w:rsidP="00000000" w:rsidRDefault="00000000" w:rsidRPr="00000000" w14:paraId="0000018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Alerts/Advisories/Notices/Bulletins/Fact Sheets | FinCEN.gov, accessed April 14, 2025, </w:t>
      </w:r>
      <w:hyperlink r:id="rId32">
        <w:r w:rsidDel="00000000" w:rsidR="00000000" w:rsidRPr="00000000">
          <w:rPr>
            <w:rFonts w:ascii="Google Sans" w:cs="Google Sans" w:eastAsia="Google Sans" w:hAnsi="Google Sans"/>
            <w:color w:val="0000ee"/>
            <w:sz w:val="24"/>
            <w:szCs w:val="24"/>
            <w:u w:val="single"/>
            <w:rtl w:val="0"/>
          </w:rPr>
          <w:t xml:space="preserve">https://www.fincen.gov/resources/advisoriesbulletinsfact-sheets</w:t>
        </w:r>
      </w:hyperlink>
      <w:r w:rsidDel="00000000" w:rsidR="00000000" w:rsidRPr="00000000">
        <w:rPr>
          <w:rtl w:val="0"/>
        </w:rPr>
      </w:r>
    </w:p>
    <w:p w:rsidR="00000000" w:rsidDel="00000000" w:rsidP="00000000" w:rsidRDefault="00000000" w:rsidRPr="00000000" w14:paraId="0000018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FinCEN Issues Supplemental Advisory on Fentanyl Distribution and Growing Role of Transnational Criminal Organizations | Money Laundering Watch, accessed April 14, 2025, </w:t>
      </w:r>
      <w:hyperlink r:id="rId33">
        <w:r w:rsidDel="00000000" w:rsidR="00000000" w:rsidRPr="00000000">
          <w:rPr>
            <w:rFonts w:ascii="Google Sans" w:cs="Google Sans" w:eastAsia="Google Sans" w:hAnsi="Google Sans"/>
            <w:color w:val="0000ee"/>
            <w:sz w:val="24"/>
            <w:szCs w:val="24"/>
            <w:u w:val="single"/>
            <w:rtl w:val="0"/>
          </w:rPr>
          <w:t xml:space="preserve">https://www.moneylaunderingnews.com/2024/07/fincen-issues-supplemental-advisory-on-fentanyl-distribution-and-growing-role-of-transnational-criminal-organizations/</w:t>
        </w:r>
      </w:hyperlink>
      <w:r w:rsidDel="00000000" w:rsidR="00000000" w:rsidRPr="00000000">
        <w:rPr>
          <w:rtl w:val="0"/>
        </w:rPr>
      </w:r>
    </w:p>
    <w:p w:rsidR="00000000" w:rsidDel="00000000" w:rsidP="00000000" w:rsidRDefault="00000000" w:rsidRPr="00000000" w14:paraId="0000018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Suspicious Activity Report (SAR) Advisory Key Terms | FinCEN.gov, accessed April 14, 2025, </w:t>
      </w:r>
      <w:hyperlink r:id="rId34">
        <w:r w:rsidDel="00000000" w:rsidR="00000000" w:rsidRPr="00000000">
          <w:rPr>
            <w:rFonts w:ascii="Google Sans" w:cs="Google Sans" w:eastAsia="Google Sans" w:hAnsi="Google Sans"/>
            <w:color w:val="0000ee"/>
            <w:sz w:val="24"/>
            <w:szCs w:val="24"/>
            <w:u w:val="single"/>
            <w:rtl w:val="0"/>
          </w:rPr>
          <w:t xml:space="preserve">https://www.fincen.gov/resources/suspicious-activity-report-sar-advisory-key-terms</w:t>
        </w:r>
      </w:hyperlink>
      <w:r w:rsidDel="00000000" w:rsidR="00000000" w:rsidRPr="00000000">
        <w:rPr>
          <w:rtl w:val="0"/>
        </w:rPr>
      </w:r>
    </w:p>
    <w:p w:rsidR="00000000" w:rsidDel="00000000" w:rsidP="00000000" w:rsidRDefault="00000000" w:rsidRPr="00000000" w14:paraId="0000018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Organized Crime Module 4 Key Issues: Money-Laundering, accessed April 14, 2025, </w:t>
      </w:r>
      <w:hyperlink r:id="rId35">
        <w:r w:rsidDel="00000000" w:rsidR="00000000" w:rsidRPr="00000000">
          <w:rPr>
            <w:rFonts w:ascii="Google Sans" w:cs="Google Sans" w:eastAsia="Google Sans" w:hAnsi="Google Sans"/>
            <w:color w:val="0000ee"/>
            <w:sz w:val="24"/>
            <w:szCs w:val="24"/>
            <w:u w:val="single"/>
            <w:rtl w:val="0"/>
          </w:rPr>
          <w:t xml:space="preserve">https://www.unodc.org/e4j/en/organized-crime/module-4/key-issues/money-laundering.html</w:t>
        </w:r>
      </w:hyperlink>
      <w:r w:rsidDel="00000000" w:rsidR="00000000" w:rsidRPr="00000000">
        <w:rPr>
          <w:rtl w:val="0"/>
        </w:rPr>
      </w:r>
    </w:p>
    <w:p w:rsidR="00000000" w:rsidDel="00000000" w:rsidP="00000000" w:rsidRDefault="00000000" w:rsidRPr="00000000" w14:paraId="0000018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 United Nations Office on Drugs and Crime, accessed April 14, 2025, </w:t>
      </w:r>
      <w:hyperlink r:id="rId36">
        <w:r w:rsidDel="00000000" w:rsidR="00000000" w:rsidRPr="00000000">
          <w:rPr>
            <w:rFonts w:ascii="Google Sans" w:cs="Google Sans" w:eastAsia="Google Sans" w:hAnsi="Google Sans"/>
            <w:color w:val="0000ee"/>
            <w:sz w:val="24"/>
            <w:szCs w:val="24"/>
            <w:u w:val="single"/>
            <w:rtl w:val="0"/>
          </w:rPr>
          <w:t xml:space="preserve">https://www.unodc.org/romena/en/money-laundering.html</w:t>
        </w:r>
      </w:hyperlink>
      <w:r w:rsidDel="00000000" w:rsidR="00000000" w:rsidRPr="00000000">
        <w:rPr>
          <w:rtl w:val="0"/>
        </w:rPr>
      </w:r>
    </w:p>
    <w:p w:rsidR="00000000" w:rsidDel="00000000" w:rsidP="00000000" w:rsidRDefault="00000000" w:rsidRPr="00000000" w14:paraId="0000018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Proceeds of Crime and the Financing of Terrorism, accessed April 14, 2025, </w:t>
      </w:r>
      <w:hyperlink r:id="rId37">
        <w:r w:rsidDel="00000000" w:rsidR="00000000" w:rsidRPr="00000000">
          <w:rPr>
            <w:rFonts w:ascii="Google Sans" w:cs="Google Sans" w:eastAsia="Google Sans" w:hAnsi="Google Sans"/>
            <w:color w:val="0000ee"/>
            <w:sz w:val="24"/>
            <w:szCs w:val="24"/>
            <w:u w:val="single"/>
            <w:rtl w:val="0"/>
          </w:rPr>
          <w:t xml:space="preserve">https://www.unodc.org/unodc/en/money-laundering/index.html</w:t>
        </w:r>
      </w:hyperlink>
      <w:r w:rsidDel="00000000" w:rsidR="00000000" w:rsidRPr="00000000">
        <w:rPr>
          <w:rtl w:val="0"/>
        </w:rPr>
      </w:r>
    </w:p>
    <w:p w:rsidR="00000000" w:rsidDel="00000000" w:rsidP="00000000" w:rsidRDefault="00000000" w:rsidRPr="00000000" w14:paraId="0000018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schemes: 7 common criminal strategies - Linkurious, accessed April 14, 2025, </w:t>
      </w:r>
      <w:hyperlink r:id="rId38">
        <w:r w:rsidDel="00000000" w:rsidR="00000000" w:rsidRPr="00000000">
          <w:rPr>
            <w:rFonts w:ascii="Google Sans" w:cs="Google Sans" w:eastAsia="Google Sans" w:hAnsi="Google Sans"/>
            <w:color w:val="0000ee"/>
            <w:sz w:val="24"/>
            <w:szCs w:val="24"/>
            <w:u w:val="single"/>
            <w:rtl w:val="0"/>
          </w:rPr>
          <w:t xml:space="preserve">https://linkurious.com/money-laundering-schemes/</w:t>
        </w:r>
      </w:hyperlink>
      <w:r w:rsidDel="00000000" w:rsidR="00000000" w:rsidRPr="00000000">
        <w:rPr>
          <w:rtl w:val="0"/>
        </w:rPr>
      </w:r>
    </w:p>
    <w:p w:rsidR="00000000" w:rsidDel="00000000" w:rsidP="00000000" w:rsidRDefault="00000000" w:rsidRPr="00000000" w14:paraId="0000018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of money laundering - UNODC Synthetic Drug Strategy, accessed April 14, 2025, </w:t>
      </w:r>
      <w:hyperlink r:id="rId39">
        <w:r w:rsidDel="00000000" w:rsidR="00000000" w:rsidRPr="00000000">
          <w:rPr>
            <w:rFonts w:ascii="Google Sans" w:cs="Google Sans" w:eastAsia="Google Sans" w:hAnsi="Google Sans"/>
            <w:color w:val="0000ee"/>
            <w:sz w:val="24"/>
            <w:szCs w:val="24"/>
            <w:u w:val="single"/>
            <w:rtl w:val="0"/>
          </w:rPr>
          <w:t xml:space="preserve">https://syntheticdrugs.unodc.org/syntheticdrugs/en/cybercrime/launderingproceeds/methods.html</w:t>
        </w:r>
      </w:hyperlink>
      <w:r w:rsidDel="00000000" w:rsidR="00000000" w:rsidRPr="00000000">
        <w:rPr>
          <w:rtl w:val="0"/>
        </w:rPr>
      </w:r>
    </w:p>
    <w:p w:rsidR="00000000" w:rsidDel="00000000" w:rsidP="00000000" w:rsidRDefault="00000000" w:rsidRPr="00000000" w14:paraId="0000018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Gazette, Part I, Volume 158, Number 48: Regulations Amending the Proceeds of Crime (Money Laundering) and Terrorist Financing Regulations and the Proceeds of Crime (Money Laundering) and Terrorist Financing Administrative Monetary Penalties Regulations, accessed April 14, 2025, </w:t>
      </w:r>
      <w:hyperlink r:id="rId40">
        <w:r w:rsidDel="00000000" w:rsidR="00000000" w:rsidRPr="00000000">
          <w:rPr>
            <w:rFonts w:ascii="Google Sans" w:cs="Google Sans" w:eastAsia="Google Sans" w:hAnsi="Google Sans"/>
            <w:color w:val="0000ee"/>
            <w:sz w:val="24"/>
            <w:szCs w:val="24"/>
            <w:u w:val="single"/>
            <w:rtl w:val="0"/>
          </w:rPr>
          <w:t xml:space="preserve">https://canadagazette.gc.ca/rp-pr/p1/2024/2024-11-30/html/reg1-eng.html</w:t>
        </w:r>
      </w:hyperlink>
      <w:r w:rsidDel="00000000" w:rsidR="00000000" w:rsidRPr="00000000">
        <w:rPr>
          <w:rtl w:val="0"/>
        </w:rPr>
      </w:r>
    </w:p>
    <w:p w:rsidR="00000000" w:rsidDel="00000000" w:rsidP="00000000" w:rsidRDefault="00000000" w:rsidRPr="00000000" w14:paraId="0000018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Factsheet: Money-laundering* Money laundering and related illicit financial activities have devastating economic and social co, accessed April 14, 2025, </w:t>
      </w:r>
      <w:hyperlink r:id="rId41">
        <w:r w:rsidDel="00000000" w:rsidR="00000000" w:rsidRPr="00000000">
          <w:rPr>
            <w:rFonts w:ascii="Google Sans" w:cs="Google Sans" w:eastAsia="Google Sans" w:hAnsi="Google Sans"/>
            <w:color w:val="0000ee"/>
            <w:sz w:val="24"/>
            <w:szCs w:val="24"/>
            <w:u w:val="single"/>
            <w:rtl w:val="0"/>
          </w:rPr>
          <w:t xml:space="preserve">https://www.unodc.org/documents/hlr/FactSheets/Money_Laundering.pdf</w:t>
        </w:r>
      </w:hyperlink>
      <w:r w:rsidDel="00000000" w:rsidR="00000000" w:rsidRPr="00000000">
        <w:rPr>
          <w:rtl w:val="0"/>
        </w:rPr>
      </w:r>
    </w:p>
    <w:p w:rsidR="00000000" w:rsidDel="00000000" w:rsidP="00000000" w:rsidRDefault="00000000" w:rsidRPr="00000000" w14:paraId="0000018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LAUNDERING AND TERRORIST FINANCING (ML/TF) TYPOLOGIES AND TRENDS FOR CANADIAN MONEY SERVICES BUSINESSES (MSBs), accessed April 14, 2025, </w:t>
      </w:r>
      <w:hyperlink r:id="rId42">
        <w:r w:rsidDel="00000000" w:rsidR="00000000" w:rsidRPr="00000000">
          <w:rPr>
            <w:rFonts w:ascii="Google Sans" w:cs="Google Sans" w:eastAsia="Google Sans" w:hAnsi="Google Sans"/>
            <w:color w:val="0000ee"/>
            <w:sz w:val="24"/>
            <w:szCs w:val="24"/>
            <w:u w:val="single"/>
            <w:rtl w:val="0"/>
          </w:rPr>
          <w:t xml:space="preserve">https://publications.gc.ca/collections/collection_2010/canafe-fintrac/FD5-1-3-2010-eng.pdf</w:t>
        </w:r>
      </w:hyperlink>
      <w:r w:rsidDel="00000000" w:rsidR="00000000" w:rsidRPr="00000000">
        <w:rPr>
          <w:rtl w:val="0"/>
        </w:rPr>
      </w:r>
    </w:p>
    <w:p w:rsidR="00000000" w:rsidDel="00000000" w:rsidP="00000000" w:rsidRDefault="00000000" w:rsidRPr="00000000" w14:paraId="0000018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program requirements - canafe - Canada.ca, accessed April 14, 2025, </w:t>
      </w:r>
      <w:hyperlink r:id="rId43">
        <w:r w:rsidDel="00000000" w:rsidR="00000000" w:rsidRPr="00000000">
          <w:rPr>
            <w:rFonts w:ascii="Google Sans" w:cs="Google Sans" w:eastAsia="Google Sans" w:hAnsi="Google Sans"/>
            <w:color w:val="0000ee"/>
            <w:sz w:val="24"/>
            <w:szCs w:val="24"/>
            <w:u w:val="single"/>
            <w:rtl w:val="0"/>
          </w:rPr>
          <w:t xml:space="preserve">https://fintrac-canafe.canada.ca/guidance-directives/compliance-conformite/guide4/4-eng</w:t>
        </w:r>
      </w:hyperlink>
      <w:r w:rsidDel="00000000" w:rsidR="00000000" w:rsidRPr="00000000">
        <w:rPr>
          <w:rtl w:val="0"/>
        </w:rPr>
      </w:r>
    </w:p>
    <w:p w:rsidR="00000000" w:rsidDel="00000000" w:rsidP="00000000" w:rsidRDefault="00000000" w:rsidRPr="00000000" w14:paraId="0000019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FINTRAC - Money laundering trends and typologies in the Canadian securities sector – April 2013, accessed April 14, 2025, </w:t>
      </w:r>
      <w:hyperlink r:id="rId44">
        <w:r w:rsidDel="00000000" w:rsidR="00000000" w:rsidRPr="00000000">
          <w:rPr>
            <w:rFonts w:ascii="Google Sans" w:cs="Google Sans" w:eastAsia="Google Sans" w:hAnsi="Google Sans"/>
            <w:color w:val="0000ee"/>
            <w:sz w:val="24"/>
            <w:szCs w:val="24"/>
            <w:u w:val="single"/>
            <w:rtl w:val="0"/>
          </w:rPr>
          <w:t xml:space="preserve">https://publications.gc.ca/collections/collection_2013/canafe-fintrac/FD5-1-6-2013-eng.pdf</w:t>
        </w:r>
      </w:hyperlink>
      <w:r w:rsidDel="00000000" w:rsidR="00000000" w:rsidRPr="00000000">
        <w:rPr>
          <w:rtl w:val="0"/>
        </w:rPr>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Anti-Money Laundering Compliance Guidance - CIRO, accessed April 14, 2025, </w:t>
      </w:r>
      <w:hyperlink r:id="rId45">
        <w:r w:rsidDel="00000000" w:rsidR="00000000" w:rsidRPr="00000000">
          <w:rPr>
            <w:rFonts w:ascii="Google Sans" w:cs="Google Sans" w:eastAsia="Google Sans" w:hAnsi="Google Sans"/>
            <w:color w:val="0000ee"/>
            <w:sz w:val="24"/>
            <w:szCs w:val="24"/>
            <w:u w:val="single"/>
            <w:rtl w:val="0"/>
          </w:rPr>
          <w:t xml:space="preserve">https://www.ciro.ca/media/2824/download?inline=1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nadagazette.gc.ca/rp-pr/p1/2024/2024-11-30/html/reg1-eng.html" TargetMode="External"/><Relationship Id="rId20" Type="http://schemas.openxmlformats.org/officeDocument/2006/relationships/hyperlink" Target="https://www.oas.org/cicaddocs/Document.aspx?Id=5870" TargetMode="External"/><Relationship Id="rId42" Type="http://schemas.openxmlformats.org/officeDocument/2006/relationships/hyperlink" Target="https://publications.gc.ca/collections/collection_2010/canafe-fintrac/FD5-1-3-2010-eng.pdf" TargetMode="External"/><Relationship Id="rId41" Type="http://schemas.openxmlformats.org/officeDocument/2006/relationships/hyperlink" Target="https://www.unodc.org/documents/hlr/FactSheets/Money_Laundering.pdf" TargetMode="External"/><Relationship Id="rId22" Type="http://schemas.openxmlformats.org/officeDocument/2006/relationships/hyperlink" Target="https://www.fatf-gafi.org/en/publications/Methodsandtrends/Virtual-assets-red-flag-indicators.html" TargetMode="External"/><Relationship Id="rId44" Type="http://schemas.openxmlformats.org/officeDocument/2006/relationships/hyperlink" Target="https://publications.gc.ca/collections/collection_2013/canafe-fintrac/FD5-1-6-2013-eng.pdf" TargetMode="External"/><Relationship Id="rId21" Type="http://schemas.openxmlformats.org/officeDocument/2006/relationships/hyperlink" Target="https://fintrac-canafe.canada.ca/guidance-directives/transaction-operation/str-dod/str-dod-eng" TargetMode="External"/><Relationship Id="rId43" Type="http://schemas.openxmlformats.org/officeDocument/2006/relationships/hyperlink" Target="https://fintrac-canafe.canada.ca/guidance-directives/compliance-conformite/guide4/4-eng" TargetMode="External"/><Relationship Id="rId24" Type="http://schemas.openxmlformats.org/officeDocument/2006/relationships/hyperlink" Target="https://www.fatf-gafi.org/en/publications/Fatfrecommendations/Fatf-recommendations.html" TargetMode="External"/><Relationship Id="rId23" Type="http://schemas.openxmlformats.org/officeDocument/2006/relationships/hyperlink" Target="https://www.fatf-gafi.org/en/topics/methods-and-trends.html" TargetMode="External"/><Relationship Id="rId45" Type="http://schemas.openxmlformats.org/officeDocument/2006/relationships/hyperlink" Target="https://www.ciro.ca/media/2824/download?inline=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eloitte.com/mt/en/services/risk-advisory/perspectives/mt-risk-alert-23-01-Financial-Action-Task-Force-FATF-Report.html" TargetMode="External"/><Relationship Id="rId26" Type="http://schemas.openxmlformats.org/officeDocument/2006/relationships/hyperlink" Target="https://www.fatf-gafi.org/content/dam/fatf-gafi/reports/Money-Laundering-Fentanyl-Synthetic-Opioids.pdf.coredownload.inline.pdf" TargetMode="External"/><Relationship Id="rId25" Type="http://schemas.openxmlformats.org/officeDocument/2006/relationships/hyperlink" Target="https://www.austrac.gov.au/new-fatf-publications-released-fighting-financial-crime" TargetMode="External"/><Relationship Id="rId28" Type="http://schemas.openxmlformats.org/officeDocument/2006/relationships/hyperlink" Target="https://fintrac-canafe.canada.ca/new-neuf/nr/2025-01-23-eng" TargetMode="External"/><Relationship Id="rId27" Type="http://schemas.openxmlformats.org/officeDocument/2006/relationships/hyperlink" Target="https://fintrac-canafe.canada.ca/intel/operation/iso-osi-eng" TargetMode="External"/><Relationship Id="rId5" Type="http://schemas.openxmlformats.org/officeDocument/2006/relationships/styles" Target="styles.xml"/><Relationship Id="rId6" Type="http://schemas.openxmlformats.org/officeDocument/2006/relationships/hyperlink" Target="https://www.imf.org/en/Topics/Financial-Integrity/amlcft" TargetMode="External"/><Relationship Id="rId29" Type="http://schemas.openxmlformats.org/officeDocument/2006/relationships/hyperlink" Target="https://fintrac-canafe.canada.ca/guidance-directives/guidance-directives-eng" TargetMode="External"/><Relationship Id="rId7" Type="http://schemas.openxmlformats.org/officeDocument/2006/relationships/hyperlink" Target="https://www.un.org/en/peace-and-security/transnational-crime" TargetMode="External"/><Relationship Id="rId8" Type="http://schemas.openxmlformats.org/officeDocument/2006/relationships/hyperlink" Target="https://www.unodc.org/rpanc/en/Sub-programme-2/Thematic-areas/aml.html" TargetMode="External"/><Relationship Id="rId31" Type="http://schemas.openxmlformats.org/officeDocument/2006/relationships/hyperlink" Target="https://www.fincen.gov/news/news-releases/fincen-issues-supplemental-advisory-illicit-procurement-fentanyl-precursor" TargetMode="External"/><Relationship Id="rId30" Type="http://schemas.openxmlformats.org/officeDocument/2006/relationships/hyperlink" Target="https://www.fincen.gov/resources/advisories/fincen-advisory-fin-2010-a001" TargetMode="External"/><Relationship Id="rId11" Type="http://schemas.openxmlformats.org/officeDocument/2006/relationships/hyperlink" Target="https://www.fatf-gafi.org/en/publications/Methodsandtrends/Money-laundering-fentanyl-synthetic-opioids.html" TargetMode="External"/><Relationship Id="rId33" Type="http://schemas.openxmlformats.org/officeDocument/2006/relationships/hyperlink" Target="https://www.moneylaunderingnews.com/2024/07/fincen-issues-supplemental-advisory-on-fentanyl-distribution-and-growing-role-of-transnational-criminal-organizations/" TargetMode="External"/><Relationship Id="rId10" Type="http://schemas.openxmlformats.org/officeDocument/2006/relationships/hyperlink" Target="https://complyadvantage.com/insights/fatf-publishes-new-report-on-money-laundering-from-fentanyl-and-synthetic-opioid/" TargetMode="External"/><Relationship Id="rId32" Type="http://schemas.openxmlformats.org/officeDocument/2006/relationships/hyperlink" Target="https://www.fincen.gov/resources/advisoriesbulletinsfact-sheets" TargetMode="External"/><Relationship Id="rId13" Type="http://schemas.openxmlformats.org/officeDocument/2006/relationships/hyperlink" Target="https://www.fincen.gov/sites/default/files/advisory/2024-06-20/FinCEN-Supplemental-Advisory-on-Fentanyl-508C.pdf" TargetMode="External"/><Relationship Id="rId35" Type="http://schemas.openxmlformats.org/officeDocument/2006/relationships/hyperlink" Target="https://www.unodc.org/e4j/en/organized-crime/module-4/key-issues/money-laundering.html" TargetMode="External"/><Relationship Id="rId12" Type="http://schemas.openxmlformats.org/officeDocument/2006/relationships/hyperlink" Target="https://www.fincen.gov/sites/default/files/shared/FinCEN-FTA-Fentanyl.pdf" TargetMode="External"/><Relationship Id="rId34" Type="http://schemas.openxmlformats.org/officeDocument/2006/relationships/hyperlink" Target="https://www.fincen.gov/resources/suspicious-activity-report-sar-advisory-key-terms" TargetMode="External"/><Relationship Id="rId15" Type="http://schemas.openxmlformats.org/officeDocument/2006/relationships/hyperlink" Target="https://www.fincen.gov/news/news-releases/fincen-reminds-financial-institutions-remain-vigilant-suspicious-transactions" TargetMode="External"/><Relationship Id="rId37" Type="http://schemas.openxmlformats.org/officeDocument/2006/relationships/hyperlink" Target="https://www.unodc.org/unodc/en/money-laundering/index.html" TargetMode="External"/><Relationship Id="rId14" Type="http://schemas.openxmlformats.org/officeDocument/2006/relationships/hyperlink" Target="https://www.fincen.gov/news/news-releases/fincen-issues-analysis-fentanyl-related-threat-patterns-and-trends-bank-secrecy" TargetMode="External"/><Relationship Id="rId36" Type="http://schemas.openxmlformats.org/officeDocument/2006/relationships/hyperlink" Target="https://www.unodc.org/romena/en/money-laundering.html" TargetMode="External"/><Relationship Id="rId17" Type="http://schemas.openxmlformats.org/officeDocument/2006/relationships/hyperlink" Target="https://www.unodc.org/unodc/en/money-laundering/overview.html" TargetMode="External"/><Relationship Id="rId39" Type="http://schemas.openxmlformats.org/officeDocument/2006/relationships/hyperlink" Target="https://syntheticdrugs.unodc.org/syntheticdrugs/en/cybercrime/launderingproceeds/methods.html" TargetMode="External"/><Relationship Id="rId16" Type="http://schemas.openxmlformats.org/officeDocument/2006/relationships/hyperlink" Target="https://www.fincen.gov/sites/default/files/advisory/2019-08-21/Fentanyl%20Advisory%20FINAL%20508.pdf" TargetMode="External"/><Relationship Id="rId38" Type="http://schemas.openxmlformats.org/officeDocument/2006/relationships/hyperlink" Target="https://linkurious.com/money-laundering-schemes/" TargetMode="External"/><Relationship Id="rId19" Type="http://schemas.openxmlformats.org/officeDocument/2006/relationships/hyperlink" Target="https://fintrac-canafe.canada.ca/guidance-directives/transaction-operation/indicators-indicateurs/msb_mltf-eng" TargetMode="External"/><Relationship Id="rId18" Type="http://schemas.openxmlformats.org/officeDocument/2006/relationships/hyperlink" Target="https://syntheticdrugs.unodc.org/syntheticdrugs/en/cybercrime/launderingproceeds/index.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